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953B" w14:textId="77777777" w:rsidR="001B25D5" w:rsidRPr="000C6F3F" w:rsidRDefault="001B25D5" w:rsidP="001B25D5">
      <w:pPr>
        <w:pStyle w:val="a3"/>
        <w:spacing w:line="276" w:lineRule="auto"/>
        <w:jc w:val="center"/>
        <w:rPr>
          <w:rFonts w:ascii="Times New Roman" w:hAnsi="Times New Roman"/>
          <w:color w:val="auto"/>
          <w:sz w:val="28"/>
          <w:szCs w:val="28"/>
        </w:rPr>
      </w:pPr>
      <w:r w:rsidRPr="000C6F3F">
        <w:rPr>
          <w:rFonts w:ascii="Times New Roman" w:hAnsi="Times New Roman"/>
          <w:color w:val="auto"/>
          <w:sz w:val="28"/>
          <w:szCs w:val="28"/>
        </w:rPr>
        <w:t>Одеський національний університет імені І. І. Мечникова</w:t>
      </w:r>
    </w:p>
    <w:p w14:paraId="48FBB919" w14:textId="77777777" w:rsidR="001B25D5" w:rsidRPr="000C6F3F" w:rsidRDefault="001B25D5" w:rsidP="001B25D5">
      <w:pPr>
        <w:pStyle w:val="a3"/>
        <w:spacing w:line="276" w:lineRule="auto"/>
        <w:jc w:val="center"/>
        <w:rPr>
          <w:rFonts w:ascii="Times New Roman" w:hAnsi="Times New Roman"/>
          <w:color w:val="auto"/>
          <w:sz w:val="28"/>
          <w:szCs w:val="28"/>
        </w:rPr>
      </w:pPr>
    </w:p>
    <w:p w14:paraId="7BF8C48D" w14:textId="77777777" w:rsidR="001B25D5" w:rsidRPr="000C6F3F" w:rsidRDefault="001B25D5" w:rsidP="001B25D5">
      <w:pPr>
        <w:pStyle w:val="a3"/>
        <w:spacing w:line="276" w:lineRule="auto"/>
        <w:jc w:val="center"/>
        <w:rPr>
          <w:rFonts w:ascii="Times New Roman" w:hAnsi="Times New Roman"/>
          <w:b/>
          <w:color w:val="auto"/>
          <w:sz w:val="28"/>
          <w:szCs w:val="28"/>
        </w:rPr>
      </w:pPr>
      <w:r w:rsidRPr="000C6F3F">
        <w:rPr>
          <w:rFonts w:ascii="Times New Roman" w:hAnsi="Times New Roman"/>
          <w:b/>
          <w:color w:val="auto"/>
          <w:sz w:val="28"/>
          <w:szCs w:val="28"/>
        </w:rPr>
        <w:t>Факультет міжнародних відносин, політології та соціології</w:t>
      </w:r>
    </w:p>
    <w:p w14:paraId="11995893" w14:textId="77777777" w:rsidR="001B25D5" w:rsidRPr="000C6F3F" w:rsidRDefault="001B25D5" w:rsidP="001B25D5">
      <w:pPr>
        <w:pStyle w:val="a3"/>
        <w:spacing w:line="276" w:lineRule="auto"/>
        <w:jc w:val="center"/>
        <w:rPr>
          <w:rFonts w:ascii="Times New Roman" w:hAnsi="Times New Roman"/>
          <w:b/>
          <w:color w:val="auto"/>
          <w:sz w:val="28"/>
          <w:szCs w:val="28"/>
        </w:rPr>
      </w:pPr>
    </w:p>
    <w:p w14:paraId="42E7C2EA" w14:textId="0E9622B8" w:rsidR="001B25D5" w:rsidRPr="000C6F3F" w:rsidRDefault="001B25D5" w:rsidP="001B25D5">
      <w:pPr>
        <w:pStyle w:val="a3"/>
        <w:spacing w:line="276" w:lineRule="auto"/>
        <w:jc w:val="center"/>
        <w:rPr>
          <w:rFonts w:ascii="Times New Roman" w:hAnsi="Times New Roman"/>
          <w:b/>
          <w:color w:val="auto"/>
          <w:sz w:val="28"/>
          <w:szCs w:val="28"/>
        </w:rPr>
      </w:pPr>
      <w:r w:rsidRPr="000C6F3F">
        <w:rPr>
          <w:rFonts w:ascii="Times New Roman" w:hAnsi="Times New Roman"/>
          <w:b/>
          <w:color w:val="auto"/>
          <w:sz w:val="28"/>
          <w:szCs w:val="28"/>
        </w:rPr>
        <w:t>Кафедра політології</w:t>
      </w:r>
    </w:p>
    <w:p w14:paraId="30BEB620" w14:textId="1F5DB5D4" w:rsidR="001B25D5" w:rsidRPr="000C6F3F" w:rsidRDefault="001B25D5" w:rsidP="001B25D5">
      <w:pPr>
        <w:pStyle w:val="a3"/>
        <w:spacing w:line="276" w:lineRule="auto"/>
        <w:jc w:val="center"/>
        <w:rPr>
          <w:rFonts w:ascii="Times New Roman" w:hAnsi="Times New Roman"/>
          <w:b/>
          <w:color w:val="auto"/>
          <w:sz w:val="28"/>
          <w:szCs w:val="28"/>
        </w:rPr>
      </w:pPr>
    </w:p>
    <w:p w14:paraId="502D57BC" w14:textId="77777777" w:rsidR="001B25D5" w:rsidRPr="000C6F3F" w:rsidRDefault="001B25D5" w:rsidP="001B25D5">
      <w:pPr>
        <w:pStyle w:val="a3"/>
        <w:spacing w:line="276" w:lineRule="auto"/>
        <w:rPr>
          <w:rFonts w:ascii="Times New Roman" w:hAnsi="Times New Roman"/>
          <w:b/>
          <w:color w:val="auto"/>
          <w:sz w:val="28"/>
          <w:szCs w:val="28"/>
        </w:rPr>
      </w:pPr>
    </w:p>
    <w:p w14:paraId="768BA122" w14:textId="77777777" w:rsidR="001B25D5" w:rsidRPr="000C6F3F" w:rsidRDefault="001B25D5" w:rsidP="001B25D5">
      <w:pPr>
        <w:pStyle w:val="a3"/>
        <w:spacing w:line="276" w:lineRule="auto"/>
        <w:jc w:val="center"/>
        <w:rPr>
          <w:rFonts w:ascii="Times New Roman" w:hAnsi="Times New Roman"/>
          <w:b/>
          <w:color w:val="auto"/>
          <w:spacing w:val="60"/>
          <w:sz w:val="28"/>
          <w:szCs w:val="28"/>
        </w:rPr>
      </w:pPr>
      <w:r w:rsidRPr="000C6F3F">
        <w:rPr>
          <w:rFonts w:ascii="Times New Roman" w:hAnsi="Times New Roman"/>
          <w:b/>
          <w:color w:val="auto"/>
          <w:spacing w:val="60"/>
          <w:sz w:val="28"/>
          <w:szCs w:val="28"/>
        </w:rPr>
        <w:t>Дипломна робота</w:t>
      </w:r>
    </w:p>
    <w:p w14:paraId="65B18D62" w14:textId="77777777" w:rsidR="001B25D5" w:rsidRPr="000C6F3F" w:rsidRDefault="001B25D5" w:rsidP="001B25D5">
      <w:pPr>
        <w:pStyle w:val="a3"/>
        <w:spacing w:line="276" w:lineRule="auto"/>
        <w:jc w:val="center"/>
        <w:rPr>
          <w:rFonts w:ascii="Times New Roman" w:hAnsi="Times New Roman"/>
          <w:color w:val="auto"/>
          <w:sz w:val="28"/>
          <w:szCs w:val="28"/>
        </w:rPr>
      </w:pPr>
      <w:r w:rsidRPr="000C6F3F">
        <w:rPr>
          <w:rFonts w:ascii="Times New Roman" w:hAnsi="Times New Roman"/>
          <w:color w:val="auto"/>
          <w:sz w:val="28"/>
          <w:szCs w:val="28"/>
        </w:rPr>
        <w:t>магістра</w:t>
      </w:r>
    </w:p>
    <w:p w14:paraId="6789E881" w14:textId="5620869E" w:rsidR="001B25D5" w:rsidRPr="000C6F3F" w:rsidRDefault="001B25D5" w:rsidP="001B25D5">
      <w:pPr>
        <w:pStyle w:val="a3"/>
        <w:spacing w:line="276" w:lineRule="auto"/>
        <w:jc w:val="center"/>
        <w:rPr>
          <w:rFonts w:ascii="Times New Roman" w:hAnsi="Times New Roman"/>
          <w:color w:val="auto"/>
          <w:sz w:val="28"/>
          <w:szCs w:val="28"/>
        </w:rPr>
      </w:pPr>
      <w:r w:rsidRPr="000C6F3F">
        <w:rPr>
          <w:rFonts w:ascii="Times New Roman" w:hAnsi="Times New Roman"/>
          <w:b/>
          <w:color w:val="auto"/>
          <w:sz w:val="28"/>
          <w:szCs w:val="28"/>
        </w:rPr>
        <w:t>Блогосфера як інструмент політичної мобілізації на прикладі виборчої кампанії Дональда Трампа 2016 року</w:t>
      </w:r>
    </w:p>
    <w:p w14:paraId="30A97907" w14:textId="2F8A0487" w:rsidR="001B25D5" w:rsidRPr="000C6F3F" w:rsidRDefault="001B25D5" w:rsidP="001B25D5">
      <w:pPr>
        <w:pStyle w:val="a3"/>
        <w:spacing w:line="276" w:lineRule="auto"/>
        <w:jc w:val="center"/>
        <w:rPr>
          <w:rFonts w:ascii="Times New Roman" w:hAnsi="Times New Roman"/>
          <w:color w:val="auto"/>
          <w:sz w:val="28"/>
          <w:szCs w:val="28"/>
        </w:rPr>
      </w:pPr>
      <w:r w:rsidRPr="000C6F3F">
        <w:rPr>
          <w:rFonts w:ascii="Times New Roman" w:hAnsi="Times New Roman"/>
          <w:color w:val="auto"/>
          <w:sz w:val="28"/>
          <w:szCs w:val="28"/>
        </w:rPr>
        <w:t>«</w:t>
      </w:r>
      <w:r w:rsidRPr="000C6F3F">
        <w:rPr>
          <w:rFonts w:ascii="Times New Roman" w:hAnsi="Times New Roman"/>
          <w:color w:val="auto"/>
        </w:rPr>
        <w:t>Blogosphere as a tool for political mobilization on the example of Donald Trump's 2016 election campaign</w:t>
      </w:r>
      <w:r w:rsidRPr="000C6F3F">
        <w:rPr>
          <w:rFonts w:ascii="Times New Roman" w:hAnsi="Times New Roman"/>
          <w:color w:val="auto"/>
          <w:sz w:val="28"/>
          <w:szCs w:val="28"/>
        </w:rPr>
        <w:t>»</w:t>
      </w:r>
    </w:p>
    <w:p w14:paraId="4FE69F91" w14:textId="77777777" w:rsidR="001B25D5" w:rsidRPr="000C6F3F" w:rsidRDefault="001B25D5" w:rsidP="001B25D5">
      <w:pPr>
        <w:pStyle w:val="a3"/>
        <w:spacing w:line="276" w:lineRule="auto"/>
        <w:rPr>
          <w:rFonts w:ascii="Times New Roman" w:hAnsi="Times New Roman"/>
          <w:color w:val="auto"/>
          <w:sz w:val="28"/>
          <w:szCs w:val="28"/>
        </w:rPr>
      </w:pPr>
    </w:p>
    <w:p w14:paraId="7094C50D" w14:textId="77777777" w:rsidR="001B25D5" w:rsidRPr="000C6F3F" w:rsidRDefault="001B25D5" w:rsidP="001B25D5">
      <w:pPr>
        <w:pStyle w:val="a3"/>
        <w:spacing w:line="276" w:lineRule="auto"/>
        <w:jc w:val="both"/>
        <w:rPr>
          <w:rFonts w:ascii="Times New Roman" w:hAnsi="Times New Roman"/>
          <w:color w:val="auto"/>
          <w:sz w:val="28"/>
          <w:szCs w:val="28"/>
        </w:rPr>
      </w:pPr>
    </w:p>
    <w:p w14:paraId="165876D1" w14:textId="77777777" w:rsidR="001B25D5" w:rsidRPr="000C6F3F" w:rsidRDefault="001B25D5" w:rsidP="001B25D5">
      <w:pPr>
        <w:pStyle w:val="a3"/>
        <w:spacing w:line="276" w:lineRule="auto"/>
        <w:jc w:val="right"/>
        <w:rPr>
          <w:rFonts w:ascii="Times New Roman" w:hAnsi="Times New Roman"/>
          <w:color w:val="auto"/>
          <w:sz w:val="28"/>
          <w:szCs w:val="28"/>
        </w:rPr>
      </w:pPr>
      <w:r w:rsidRPr="000C6F3F">
        <w:rPr>
          <w:rFonts w:ascii="Times New Roman" w:hAnsi="Times New Roman"/>
          <w:color w:val="auto"/>
          <w:sz w:val="28"/>
          <w:szCs w:val="28"/>
        </w:rPr>
        <w:t>Виконав: студент 2-го року</w:t>
      </w:r>
    </w:p>
    <w:p w14:paraId="5AD2E366" w14:textId="77777777" w:rsidR="001B25D5" w:rsidRPr="000C6F3F" w:rsidRDefault="001B25D5" w:rsidP="001B25D5">
      <w:pPr>
        <w:pStyle w:val="a3"/>
        <w:spacing w:line="276" w:lineRule="auto"/>
        <w:jc w:val="right"/>
        <w:rPr>
          <w:rFonts w:ascii="Times New Roman" w:hAnsi="Times New Roman"/>
          <w:color w:val="auto"/>
          <w:sz w:val="28"/>
          <w:szCs w:val="28"/>
        </w:rPr>
      </w:pPr>
      <w:r w:rsidRPr="000C6F3F">
        <w:rPr>
          <w:rFonts w:ascii="Times New Roman" w:hAnsi="Times New Roman"/>
          <w:color w:val="auto"/>
          <w:sz w:val="28"/>
          <w:szCs w:val="28"/>
        </w:rPr>
        <w:t xml:space="preserve">                                         денної форми навчання</w:t>
      </w:r>
    </w:p>
    <w:p w14:paraId="676AB816" w14:textId="77777777" w:rsidR="001B25D5" w:rsidRPr="000C6F3F" w:rsidRDefault="001B25D5" w:rsidP="001B25D5">
      <w:pPr>
        <w:pStyle w:val="a3"/>
        <w:spacing w:line="276" w:lineRule="auto"/>
        <w:jc w:val="right"/>
        <w:rPr>
          <w:rFonts w:ascii="Times New Roman" w:hAnsi="Times New Roman"/>
          <w:color w:val="auto"/>
          <w:sz w:val="28"/>
          <w:szCs w:val="28"/>
        </w:rPr>
      </w:pPr>
      <w:r w:rsidRPr="000C6F3F">
        <w:rPr>
          <w:rFonts w:ascii="Times New Roman" w:hAnsi="Times New Roman"/>
          <w:color w:val="auto"/>
          <w:sz w:val="28"/>
          <w:szCs w:val="28"/>
        </w:rPr>
        <w:t xml:space="preserve">                                         спеціальності 052 – «Політологія» </w:t>
      </w:r>
    </w:p>
    <w:p w14:paraId="042523C0" w14:textId="1632F053" w:rsidR="001B25D5" w:rsidRPr="000C6F3F" w:rsidRDefault="001B25D5" w:rsidP="001B25D5">
      <w:pPr>
        <w:pStyle w:val="a3"/>
        <w:spacing w:line="276" w:lineRule="auto"/>
        <w:jc w:val="right"/>
        <w:rPr>
          <w:rFonts w:ascii="Times New Roman" w:hAnsi="Times New Roman"/>
          <w:color w:val="auto"/>
          <w:sz w:val="28"/>
          <w:szCs w:val="28"/>
        </w:rPr>
      </w:pPr>
      <w:r w:rsidRPr="000C6F3F">
        <w:rPr>
          <w:rFonts w:ascii="Times New Roman" w:hAnsi="Times New Roman"/>
          <w:color w:val="auto"/>
          <w:sz w:val="28"/>
          <w:szCs w:val="28"/>
        </w:rPr>
        <w:t>Скутська Інна Віталіївна</w:t>
      </w:r>
    </w:p>
    <w:p w14:paraId="1FD9249D" w14:textId="77777777" w:rsidR="001B25D5" w:rsidRPr="000C6F3F" w:rsidRDefault="001B25D5" w:rsidP="001B25D5">
      <w:pPr>
        <w:pStyle w:val="a3"/>
        <w:spacing w:line="276" w:lineRule="auto"/>
        <w:jc w:val="right"/>
        <w:rPr>
          <w:rFonts w:ascii="Times New Roman" w:hAnsi="Times New Roman"/>
          <w:color w:val="auto"/>
          <w:sz w:val="20"/>
          <w:szCs w:val="20"/>
        </w:rPr>
      </w:pPr>
      <w:r w:rsidRPr="000C6F3F">
        <w:rPr>
          <w:rFonts w:ascii="Times New Roman" w:hAnsi="Times New Roman"/>
          <w:color w:val="auto"/>
          <w:sz w:val="20"/>
          <w:szCs w:val="20"/>
        </w:rPr>
        <w:t>(прізвище, ім’я, по-батькові)</w:t>
      </w:r>
    </w:p>
    <w:p w14:paraId="685E66C9" w14:textId="2045AF31" w:rsidR="001B25D5" w:rsidRPr="000C6F3F" w:rsidRDefault="001B25D5" w:rsidP="001B25D5">
      <w:pPr>
        <w:pStyle w:val="a3"/>
        <w:spacing w:line="276" w:lineRule="auto"/>
        <w:jc w:val="right"/>
        <w:rPr>
          <w:rFonts w:ascii="Times New Roman" w:hAnsi="Times New Roman"/>
          <w:color w:val="auto"/>
          <w:sz w:val="28"/>
          <w:szCs w:val="28"/>
        </w:rPr>
      </w:pPr>
      <w:r w:rsidRPr="000C6F3F">
        <w:rPr>
          <w:rFonts w:ascii="Times New Roman" w:hAnsi="Times New Roman"/>
          <w:color w:val="auto"/>
          <w:sz w:val="28"/>
          <w:szCs w:val="28"/>
        </w:rPr>
        <w:t xml:space="preserve">                                         Керівник </w:t>
      </w:r>
      <w:r w:rsidR="00A36FFE" w:rsidRPr="000C6F3F">
        <w:rPr>
          <w:rFonts w:ascii="Times New Roman" w:hAnsi="Times New Roman"/>
          <w:color w:val="auto"/>
          <w:sz w:val="28"/>
          <w:szCs w:val="28"/>
        </w:rPr>
        <w:br/>
        <w:t>кандидат політичних наук, доцент</w:t>
      </w:r>
      <w:r w:rsidRPr="000C6F3F">
        <w:rPr>
          <w:rFonts w:ascii="Times New Roman" w:hAnsi="Times New Roman"/>
          <w:color w:val="auto"/>
          <w:sz w:val="28"/>
          <w:szCs w:val="28"/>
        </w:rPr>
        <w:br/>
        <w:t>Дяченко Ольга Вікторівна</w:t>
      </w:r>
    </w:p>
    <w:p w14:paraId="089A1F5D" w14:textId="77777777" w:rsidR="001B25D5" w:rsidRPr="000C6F3F" w:rsidRDefault="001B25D5" w:rsidP="001B25D5">
      <w:pPr>
        <w:pStyle w:val="a3"/>
        <w:spacing w:line="276" w:lineRule="auto"/>
        <w:jc w:val="right"/>
        <w:rPr>
          <w:rFonts w:ascii="Times New Roman" w:hAnsi="Times New Roman"/>
          <w:color w:val="auto"/>
          <w:sz w:val="20"/>
          <w:szCs w:val="20"/>
        </w:rPr>
      </w:pPr>
      <w:r w:rsidRPr="000C6F3F">
        <w:rPr>
          <w:rFonts w:ascii="Times New Roman" w:hAnsi="Times New Roman"/>
          <w:color w:val="auto"/>
          <w:sz w:val="20"/>
          <w:szCs w:val="20"/>
        </w:rPr>
        <w:t>(науковий ступінь,  вчене звання, прізвище та ініціали, підпис)</w:t>
      </w:r>
    </w:p>
    <w:p w14:paraId="1BB1ED4F" w14:textId="74328660" w:rsidR="001B25D5" w:rsidRDefault="001B25D5" w:rsidP="001B25D5">
      <w:pPr>
        <w:pStyle w:val="a3"/>
        <w:spacing w:line="276" w:lineRule="auto"/>
        <w:jc w:val="right"/>
        <w:rPr>
          <w:rFonts w:ascii="Times New Roman" w:hAnsi="Times New Roman"/>
          <w:color w:val="auto"/>
          <w:sz w:val="28"/>
          <w:szCs w:val="28"/>
        </w:rPr>
      </w:pPr>
      <w:r w:rsidRPr="000C6F3F">
        <w:rPr>
          <w:rFonts w:ascii="Times New Roman" w:hAnsi="Times New Roman"/>
          <w:color w:val="auto"/>
          <w:sz w:val="28"/>
          <w:szCs w:val="28"/>
        </w:rPr>
        <w:t xml:space="preserve">                                         Рецензент</w:t>
      </w:r>
    </w:p>
    <w:p w14:paraId="515A0324" w14:textId="6F120954" w:rsidR="00B52679" w:rsidRPr="000C6F3F" w:rsidRDefault="00B52679" w:rsidP="001B25D5">
      <w:pPr>
        <w:pStyle w:val="a3"/>
        <w:spacing w:line="276" w:lineRule="auto"/>
        <w:jc w:val="right"/>
        <w:rPr>
          <w:rFonts w:ascii="Times New Roman" w:hAnsi="Times New Roman"/>
          <w:color w:val="auto"/>
          <w:sz w:val="28"/>
          <w:szCs w:val="28"/>
        </w:rPr>
      </w:pPr>
      <w:r w:rsidRPr="00B52679">
        <w:rPr>
          <w:rFonts w:ascii="Times New Roman" w:hAnsi="Times New Roman"/>
          <w:color w:val="auto"/>
          <w:sz w:val="28"/>
          <w:szCs w:val="28"/>
        </w:rPr>
        <w:t xml:space="preserve">кандидат політичних наук, доцент </w:t>
      </w:r>
      <w:r>
        <w:rPr>
          <w:rFonts w:ascii="Times New Roman" w:hAnsi="Times New Roman"/>
          <w:color w:val="auto"/>
          <w:sz w:val="28"/>
          <w:szCs w:val="28"/>
        </w:rPr>
        <w:br/>
        <w:t>Хорошилов Олег Юрійович</w:t>
      </w:r>
    </w:p>
    <w:p w14:paraId="13E99DDC" w14:textId="77777777" w:rsidR="001B25D5" w:rsidRPr="000C6F3F" w:rsidRDefault="001B25D5" w:rsidP="001B25D5">
      <w:pPr>
        <w:pStyle w:val="a3"/>
        <w:spacing w:line="276" w:lineRule="auto"/>
        <w:jc w:val="right"/>
        <w:rPr>
          <w:rFonts w:ascii="Times New Roman" w:hAnsi="Times New Roman"/>
          <w:color w:val="auto"/>
          <w:sz w:val="20"/>
          <w:szCs w:val="20"/>
        </w:rPr>
      </w:pPr>
      <w:r w:rsidRPr="000C6F3F">
        <w:rPr>
          <w:rFonts w:ascii="Times New Roman" w:hAnsi="Times New Roman"/>
          <w:color w:val="auto"/>
          <w:sz w:val="20"/>
          <w:szCs w:val="20"/>
        </w:rPr>
        <w:t>(науковий ступінь,  вчене звання, прізвище та ініціали)</w:t>
      </w:r>
    </w:p>
    <w:p w14:paraId="0459B035" w14:textId="77777777" w:rsidR="001B25D5" w:rsidRPr="000C6F3F" w:rsidRDefault="001B25D5" w:rsidP="001B25D5">
      <w:pPr>
        <w:pStyle w:val="a3"/>
        <w:spacing w:line="276" w:lineRule="auto"/>
        <w:jc w:val="both"/>
        <w:rPr>
          <w:rFonts w:ascii="Times New Roman" w:hAnsi="Times New Roman"/>
          <w:color w:val="auto"/>
          <w:sz w:val="28"/>
          <w:szCs w:val="28"/>
        </w:rPr>
      </w:pPr>
    </w:p>
    <w:p w14:paraId="7FC985F7" w14:textId="77777777" w:rsidR="001B25D5" w:rsidRPr="000C6F3F" w:rsidRDefault="001B25D5" w:rsidP="001B25D5">
      <w:pPr>
        <w:pStyle w:val="a3"/>
        <w:spacing w:line="276" w:lineRule="auto"/>
        <w:jc w:val="both"/>
        <w:rPr>
          <w:rFonts w:ascii="Times New Roman" w:hAnsi="Times New Roman"/>
          <w:color w:val="auto"/>
          <w:sz w:val="28"/>
          <w:szCs w:val="28"/>
        </w:rPr>
      </w:pPr>
    </w:p>
    <w:tbl>
      <w:tblPr>
        <w:tblW w:w="5155" w:type="pct"/>
        <w:jc w:val="center"/>
        <w:tblLook w:val="00A0" w:firstRow="1" w:lastRow="0" w:firstColumn="1" w:lastColumn="0" w:noHBand="0" w:noVBand="0"/>
      </w:tblPr>
      <w:tblGrid>
        <w:gridCol w:w="5193"/>
        <w:gridCol w:w="4891"/>
      </w:tblGrid>
      <w:tr w:rsidR="000C6F3F" w:rsidRPr="000C6F3F" w14:paraId="6BC6B703" w14:textId="77777777" w:rsidTr="001B25D5">
        <w:trPr>
          <w:jc w:val="center"/>
        </w:trPr>
        <w:tc>
          <w:tcPr>
            <w:tcW w:w="4967" w:type="dxa"/>
            <w:hideMark/>
          </w:tcPr>
          <w:p w14:paraId="71255514"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8"/>
                <w:szCs w:val="28"/>
                <w:lang w:eastAsia="en-US"/>
              </w:rPr>
              <w:t>Рекомендовано до захисту:</w:t>
            </w:r>
          </w:p>
          <w:p w14:paraId="403DE650"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8"/>
                <w:szCs w:val="28"/>
                <w:lang w:eastAsia="en-US"/>
              </w:rPr>
              <w:t>Протокол засідання кафедри</w:t>
            </w:r>
          </w:p>
          <w:p w14:paraId="21B96341"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8"/>
                <w:szCs w:val="28"/>
                <w:lang w:eastAsia="en-US"/>
              </w:rPr>
              <w:t xml:space="preserve">№_____ від  ________________ р. </w:t>
            </w:r>
          </w:p>
          <w:p w14:paraId="6021866F"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8"/>
                <w:szCs w:val="28"/>
                <w:lang w:eastAsia="en-US"/>
              </w:rPr>
              <w:t>Завідувач кафедри</w:t>
            </w:r>
          </w:p>
          <w:p w14:paraId="012F37A8"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8"/>
                <w:szCs w:val="28"/>
                <w:lang w:eastAsia="en-US"/>
              </w:rPr>
              <w:tab/>
              <w:t xml:space="preserve">                    Попков В.В.</w:t>
            </w:r>
          </w:p>
          <w:p w14:paraId="0B76C7A8"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0"/>
                <w:szCs w:val="20"/>
                <w:lang w:eastAsia="en-US"/>
              </w:rPr>
              <w:t>(підпис)</w:t>
            </w:r>
            <w:r w:rsidRPr="000C6F3F">
              <w:rPr>
                <w:rFonts w:ascii="Times New Roman" w:hAnsi="Times New Roman"/>
                <w:color w:val="auto"/>
                <w:sz w:val="28"/>
                <w:szCs w:val="28"/>
                <w:lang w:eastAsia="en-US"/>
              </w:rPr>
              <w:tab/>
              <w:t xml:space="preserve">                  </w:t>
            </w:r>
            <w:r w:rsidRPr="000C6F3F">
              <w:rPr>
                <w:rFonts w:ascii="Times New Roman" w:hAnsi="Times New Roman"/>
                <w:color w:val="auto"/>
                <w:sz w:val="20"/>
                <w:szCs w:val="20"/>
                <w:lang w:eastAsia="en-US"/>
              </w:rPr>
              <w:t>(прізвище, ініціали)</w:t>
            </w:r>
          </w:p>
        </w:tc>
        <w:tc>
          <w:tcPr>
            <w:tcW w:w="4678" w:type="dxa"/>
            <w:hideMark/>
          </w:tcPr>
          <w:p w14:paraId="66D61E2B"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8"/>
                <w:szCs w:val="28"/>
                <w:lang w:eastAsia="en-US"/>
              </w:rPr>
              <w:t>Захищено на засіданні ЕК №</w:t>
            </w:r>
            <w:r w:rsidRPr="000C6F3F">
              <w:rPr>
                <w:rFonts w:ascii="Times New Roman" w:hAnsi="Times New Roman"/>
                <w:color w:val="auto"/>
                <w:sz w:val="28"/>
                <w:szCs w:val="28"/>
                <w:lang w:eastAsia="en-US"/>
              </w:rPr>
              <w:tab/>
            </w:r>
          </w:p>
          <w:p w14:paraId="3F504E6C"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8"/>
                <w:szCs w:val="28"/>
                <w:lang w:eastAsia="en-US"/>
              </w:rPr>
              <w:t>протокол №____ від  ___________</w:t>
            </w:r>
            <w:r w:rsidRPr="000C6F3F">
              <w:rPr>
                <w:rFonts w:ascii="Times New Roman" w:hAnsi="Times New Roman"/>
                <w:color w:val="auto"/>
                <w:sz w:val="28"/>
                <w:szCs w:val="28"/>
                <w:lang w:eastAsia="en-US"/>
              </w:rPr>
              <w:tab/>
              <w:t>р.</w:t>
            </w:r>
          </w:p>
          <w:p w14:paraId="06DD4B85"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8"/>
                <w:szCs w:val="28"/>
                <w:lang w:eastAsia="en-US"/>
              </w:rPr>
              <w:t>Оцінка______________/___</w:t>
            </w:r>
            <w:r w:rsidRPr="000C6F3F">
              <w:rPr>
                <w:rFonts w:ascii="Times New Roman" w:hAnsi="Times New Roman"/>
                <w:color w:val="auto"/>
                <w:sz w:val="28"/>
                <w:szCs w:val="28"/>
                <w:lang w:eastAsia="en-US"/>
              </w:rPr>
              <w:tab/>
              <w:t>___/_____</w:t>
            </w:r>
          </w:p>
          <w:p w14:paraId="72A6EF53" w14:textId="77777777" w:rsidR="001B25D5" w:rsidRPr="000C6F3F" w:rsidRDefault="001B25D5">
            <w:pPr>
              <w:pStyle w:val="a3"/>
              <w:spacing w:line="276" w:lineRule="auto"/>
              <w:jc w:val="both"/>
              <w:rPr>
                <w:rFonts w:ascii="Times New Roman" w:hAnsi="Times New Roman"/>
                <w:color w:val="auto"/>
                <w:sz w:val="20"/>
                <w:szCs w:val="20"/>
                <w:lang w:eastAsia="en-US"/>
              </w:rPr>
            </w:pPr>
            <w:r w:rsidRPr="000C6F3F">
              <w:rPr>
                <w:rFonts w:ascii="Times New Roman" w:hAnsi="Times New Roman"/>
                <w:color w:val="auto"/>
                <w:sz w:val="20"/>
                <w:szCs w:val="20"/>
                <w:lang w:eastAsia="en-US"/>
              </w:rPr>
              <w:t>(за національною шкалою, шкалою ЕСТS, бали)</w:t>
            </w:r>
          </w:p>
          <w:p w14:paraId="09384455"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8"/>
                <w:szCs w:val="28"/>
                <w:lang w:eastAsia="en-US"/>
              </w:rPr>
              <w:t>Голова ЕК</w:t>
            </w:r>
          </w:p>
          <w:p w14:paraId="4EA22A0C" w14:textId="77777777" w:rsidR="001B25D5" w:rsidRPr="000C6F3F" w:rsidRDefault="001B25D5">
            <w:pPr>
              <w:pStyle w:val="a3"/>
              <w:spacing w:line="276" w:lineRule="auto"/>
              <w:jc w:val="both"/>
              <w:rPr>
                <w:rFonts w:ascii="Times New Roman" w:hAnsi="Times New Roman"/>
                <w:color w:val="auto"/>
                <w:sz w:val="28"/>
                <w:szCs w:val="28"/>
                <w:lang w:eastAsia="en-US"/>
              </w:rPr>
            </w:pPr>
            <w:r w:rsidRPr="000C6F3F">
              <w:rPr>
                <w:rFonts w:ascii="Times New Roman" w:hAnsi="Times New Roman"/>
                <w:color w:val="auto"/>
                <w:sz w:val="28"/>
                <w:szCs w:val="28"/>
                <w:lang w:eastAsia="en-US"/>
              </w:rPr>
              <w:tab/>
              <w:t xml:space="preserve">                        Попков В.В.</w:t>
            </w:r>
          </w:p>
          <w:p w14:paraId="3E33FEE7" w14:textId="77777777" w:rsidR="001B25D5" w:rsidRPr="000C6F3F" w:rsidRDefault="001B25D5">
            <w:pPr>
              <w:pStyle w:val="a3"/>
              <w:spacing w:line="276" w:lineRule="auto"/>
              <w:jc w:val="both"/>
              <w:rPr>
                <w:rFonts w:ascii="Times New Roman" w:hAnsi="Times New Roman"/>
                <w:color w:val="auto"/>
                <w:sz w:val="20"/>
                <w:szCs w:val="20"/>
                <w:lang w:eastAsia="en-US"/>
              </w:rPr>
            </w:pPr>
            <w:r w:rsidRPr="000C6F3F">
              <w:rPr>
                <w:rFonts w:ascii="Times New Roman" w:hAnsi="Times New Roman"/>
                <w:color w:val="auto"/>
                <w:sz w:val="28"/>
                <w:szCs w:val="28"/>
                <w:lang w:eastAsia="en-US"/>
              </w:rPr>
              <w:tab/>
            </w:r>
            <w:r w:rsidRPr="000C6F3F">
              <w:rPr>
                <w:rFonts w:ascii="Times New Roman" w:hAnsi="Times New Roman"/>
                <w:color w:val="auto"/>
                <w:sz w:val="20"/>
                <w:szCs w:val="20"/>
                <w:lang w:eastAsia="en-US"/>
              </w:rPr>
              <w:t>(підпис)</w:t>
            </w:r>
            <w:r w:rsidRPr="000C6F3F">
              <w:rPr>
                <w:rFonts w:ascii="Times New Roman" w:hAnsi="Times New Roman"/>
                <w:color w:val="auto"/>
                <w:sz w:val="20"/>
                <w:szCs w:val="20"/>
                <w:lang w:eastAsia="en-US"/>
              </w:rPr>
              <w:tab/>
              <w:t xml:space="preserve">                    (прізвище, ініціали)</w:t>
            </w:r>
          </w:p>
        </w:tc>
      </w:tr>
      <w:tr w:rsidR="000C6F3F" w:rsidRPr="000C6F3F" w14:paraId="0B604E25" w14:textId="77777777" w:rsidTr="001B25D5">
        <w:trPr>
          <w:jc w:val="center"/>
        </w:trPr>
        <w:tc>
          <w:tcPr>
            <w:tcW w:w="4967" w:type="dxa"/>
          </w:tcPr>
          <w:p w14:paraId="4167D8CA" w14:textId="77777777" w:rsidR="001B25D5" w:rsidRPr="000C6F3F" w:rsidRDefault="001B25D5">
            <w:pPr>
              <w:pStyle w:val="a3"/>
              <w:spacing w:line="276" w:lineRule="auto"/>
              <w:jc w:val="both"/>
              <w:rPr>
                <w:rFonts w:ascii="Times New Roman" w:hAnsi="Times New Roman"/>
                <w:color w:val="auto"/>
                <w:sz w:val="28"/>
                <w:szCs w:val="28"/>
                <w:lang w:eastAsia="en-US"/>
              </w:rPr>
            </w:pPr>
          </w:p>
        </w:tc>
        <w:tc>
          <w:tcPr>
            <w:tcW w:w="4678" w:type="dxa"/>
          </w:tcPr>
          <w:p w14:paraId="47F48A09" w14:textId="5CDC80F0" w:rsidR="001B25D5" w:rsidRPr="000C6F3F" w:rsidRDefault="001B25D5">
            <w:pPr>
              <w:pStyle w:val="a3"/>
              <w:spacing w:line="276" w:lineRule="auto"/>
              <w:jc w:val="both"/>
              <w:rPr>
                <w:rFonts w:ascii="Times New Roman" w:hAnsi="Times New Roman"/>
                <w:color w:val="auto"/>
                <w:sz w:val="28"/>
                <w:szCs w:val="28"/>
                <w:lang w:eastAsia="en-US"/>
              </w:rPr>
            </w:pPr>
          </w:p>
        </w:tc>
      </w:tr>
    </w:tbl>
    <w:p w14:paraId="08A290E0" w14:textId="2C91D034" w:rsidR="001B25D5" w:rsidRPr="000C6F3F" w:rsidRDefault="001B25D5" w:rsidP="001B25D5">
      <w:pPr>
        <w:pStyle w:val="a3"/>
        <w:spacing w:line="276" w:lineRule="auto"/>
        <w:jc w:val="center"/>
        <w:rPr>
          <w:rFonts w:ascii="Times New Roman" w:hAnsi="Times New Roman"/>
          <w:b/>
          <w:color w:val="auto"/>
          <w:sz w:val="28"/>
          <w:szCs w:val="28"/>
        </w:rPr>
      </w:pPr>
      <w:r w:rsidRPr="000C6F3F">
        <w:rPr>
          <w:rFonts w:ascii="Times New Roman" w:hAnsi="Times New Roman"/>
          <w:b/>
          <w:color w:val="auto"/>
          <w:sz w:val="28"/>
          <w:szCs w:val="28"/>
        </w:rPr>
        <w:t>Одеса – 20</w:t>
      </w:r>
      <w:r w:rsidR="00090EA7" w:rsidRPr="000C6F3F">
        <w:rPr>
          <w:rFonts w:ascii="Times New Roman" w:hAnsi="Times New Roman"/>
          <w:b/>
          <w:color w:val="auto"/>
          <w:sz w:val="28"/>
          <w:szCs w:val="28"/>
        </w:rPr>
        <w:t>22</w:t>
      </w:r>
    </w:p>
    <w:p w14:paraId="07150D4A" w14:textId="77777777" w:rsidR="00910F0C" w:rsidRDefault="00910F0C" w:rsidP="00910F0C">
      <w:pPr>
        <w:tabs>
          <w:tab w:val="left" w:pos="567"/>
        </w:tabs>
        <w:ind w:left="-567" w:right="-1" w:firstLine="567"/>
        <w:jc w:val="center"/>
        <w:rPr>
          <w:rFonts w:eastAsia="Calibri" w:cs="Times New Roman"/>
          <w:b/>
          <w:szCs w:val="28"/>
          <w:lang w:val="uk-UA"/>
        </w:rPr>
      </w:pPr>
      <w:r>
        <w:rPr>
          <w:rFonts w:eastAsia="Calibri" w:cs="Times New Roman"/>
          <w:b/>
          <w:szCs w:val="28"/>
          <w:lang w:val="uk-UA"/>
        </w:rPr>
        <w:lastRenderedPageBreak/>
        <w:t>ЗМІСТ</w:t>
      </w:r>
    </w:p>
    <w:p w14:paraId="4DAB7280" w14:textId="58B69D41" w:rsidR="00910F0C" w:rsidRDefault="00910F0C" w:rsidP="00910F0C">
      <w:pPr>
        <w:widowControl w:val="0"/>
        <w:tabs>
          <w:tab w:val="left" w:pos="567"/>
          <w:tab w:val="right" w:leader="dot" w:pos="9072"/>
        </w:tabs>
        <w:ind w:right="-1"/>
        <w:rPr>
          <w:rFonts w:eastAsia="Times New Roman" w:cs="Times New Roman"/>
          <w:b/>
          <w:szCs w:val="28"/>
          <w:lang w:val="uk-UA" w:eastAsia="ru-RU"/>
        </w:rPr>
      </w:pPr>
      <w:r>
        <w:rPr>
          <w:rFonts w:eastAsia="Times New Roman" w:cs="Times New Roman"/>
          <w:b/>
          <w:szCs w:val="28"/>
          <w:lang w:val="uk-UA" w:eastAsia="ru-RU"/>
        </w:rPr>
        <w:t>ВСТУП</w:t>
      </w:r>
      <w:r>
        <w:rPr>
          <w:rFonts w:eastAsia="Times New Roman" w:cs="Times New Roman"/>
          <w:szCs w:val="28"/>
          <w:lang w:val="uk-UA" w:eastAsia="ru-RU"/>
        </w:rPr>
        <w:tab/>
        <w:t xml:space="preserve">……….. </w:t>
      </w:r>
      <w:r w:rsidR="0043547B">
        <w:rPr>
          <w:rFonts w:eastAsia="Times New Roman" w:cs="Times New Roman"/>
          <w:szCs w:val="28"/>
          <w:lang w:val="uk-UA" w:eastAsia="ru-RU"/>
        </w:rPr>
        <w:t>3</w:t>
      </w:r>
    </w:p>
    <w:p w14:paraId="45546F31" w14:textId="6943B118" w:rsidR="00910F0C" w:rsidRDefault="00910F0C" w:rsidP="00910F0C">
      <w:pPr>
        <w:widowControl w:val="0"/>
        <w:tabs>
          <w:tab w:val="left" w:pos="567"/>
          <w:tab w:val="right" w:leader="dot" w:pos="9072"/>
        </w:tabs>
        <w:spacing w:after="200"/>
        <w:ind w:right="-1"/>
        <w:rPr>
          <w:rFonts w:eastAsia="Calibri" w:cs="Times New Roman"/>
          <w:b/>
          <w:szCs w:val="28"/>
          <w:lang w:val="uk-UA"/>
        </w:rPr>
      </w:pPr>
      <w:r>
        <w:rPr>
          <w:rFonts w:eastAsia="Calibri" w:cs="Times New Roman"/>
          <w:b/>
          <w:szCs w:val="28"/>
          <w:lang w:val="uk-UA"/>
        </w:rPr>
        <w:t xml:space="preserve">РОЗДІЛ 1. </w:t>
      </w:r>
      <w:r w:rsidRPr="00910F0C">
        <w:rPr>
          <w:rFonts w:cs="Times New Roman"/>
          <w:b/>
          <w:caps/>
          <w:lang w:val="uk-UA"/>
        </w:rPr>
        <w:t>Характеристика блогосфери та її можливостей соціальної мобілізації</w:t>
      </w:r>
      <w:r>
        <w:rPr>
          <w:rFonts w:eastAsia="Calibri" w:cs="Times New Roman"/>
          <w:szCs w:val="28"/>
          <w:lang w:val="uk-UA"/>
        </w:rPr>
        <w:tab/>
        <w:t xml:space="preserve">  </w:t>
      </w:r>
      <w:r w:rsidR="0043547B">
        <w:rPr>
          <w:rFonts w:eastAsia="Calibri" w:cs="Times New Roman"/>
          <w:szCs w:val="28"/>
          <w:lang w:val="uk-UA"/>
        </w:rPr>
        <w:t>8</w:t>
      </w:r>
    </w:p>
    <w:p w14:paraId="533A8AB5" w14:textId="141371FF" w:rsidR="00910F0C" w:rsidRDefault="00910F0C" w:rsidP="00910F0C">
      <w:pPr>
        <w:widowControl w:val="0"/>
        <w:tabs>
          <w:tab w:val="left" w:pos="567"/>
          <w:tab w:val="right" w:leader="dot" w:pos="9072"/>
        </w:tabs>
        <w:spacing w:after="200"/>
        <w:ind w:right="-1"/>
        <w:rPr>
          <w:rFonts w:eastAsia="Calibri" w:cs="Times New Roman"/>
          <w:szCs w:val="28"/>
          <w:lang w:val="uk-UA"/>
        </w:rPr>
      </w:pPr>
      <w:r>
        <w:rPr>
          <w:rFonts w:eastAsia="Calibri" w:cs="Times New Roman"/>
          <w:szCs w:val="28"/>
          <w:lang w:val="uk-UA"/>
        </w:rPr>
        <w:t>1.1. </w:t>
      </w:r>
      <w:r w:rsidRPr="000C6F3F">
        <w:rPr>
          <w:rFonts w:cs="Times New Roman"/>
          <w:bCs/>
          <w:lang w:val="uk-UA"/>
        </w:rPr>
        <w:t>Соціальні мережі та їх вплив на суспільство</w:t>
      </w:r>
      <w:r>
        <w:rPr>
          <w:rFonts w:eastAsia="Calibri" w:cs="Times New Roman"/>
          <w:szCs w:val="28"/>
          <w:lang w:val="uk-UA"/>
        </w:rPr>
        <w:tab/>
      </w:r>
      <w:r w:rsidR="0043547B">
        <w:rPr>
          <w:rFonts w:eastAsia="Calibri" w:cs="Times New Roman"/>
          <w:szCs w:val="28"/>
          <w:lang w:val="uk-UA"/>
        </w:rPr>
        <w:t>8</w:t>
      </w:r>
    </w:p>
    <w:p w14:paraId="07E82EC7" w14:textId="7B6C7DA1" w:rsidR="00910F0C" w:rsidRDefault="00910F0C" w:rsidP="00910F0C">
      <w:pPr>
        <w:widowControl w:val="0"/>
        <w:tabs>
          <w:tab w:val="left" w:pos="567"/>
          <w:tab w:val="right" w:leader="dot" w:pos="9072"/>
        </w:tabs>
        <w:spacing w:after="200"/>
        <w:ind w:right="-1"/>
        <w:rPr>
          <w:rFonts w:eastAsia="Calibri" w:cs="Times New Roman"/>
          <w:szCs w:val="28"/>
          <w:lang w:val="uk-UA"/>
        </w:rPr>
      </w:pPr>
      <w:r>
        <w:rPr>
          <w:rFonts w:eastAsia="Calibri" w:cs="Times New Roman"/>
          <w:szCs w:val="28"/>
          <w:lang w:val="uk-UA"/>
        </w:rPr>
        <w:t>1.2. </w:t>
      </w:r>
      <w:r w:rsidR="0043547B" w:rsidRPr="000C6F3F">
        <w:rPr>
          <w:rFonts w:cs="Times New Roman"/>
          <w:bCs/>
          <w:szCs w:val="28"/>
          <w:lang w:val="uk-UA"/>
        </w:rPr>
        <w:t>Твіттер як майданчик для міжнародної політики. Політизація інтернет середовища</w:t>
      </w:r>
      <w:r>
        <w:rPr>
          <w:rFonts w:eastAsia="Calibri" w:cs="Times New Roman"/>
          <w:szCs w:val="28"/>
          <w:lang w:val="uk-UA"/>
        </w:rPr>
        <w:tab/>
        <w:t>1</w:t>
      </w:r>
      <w:r w:rsidR="0043547B">
        <w:rPr>
          <w:rFonts w:eastAsia="Calibri" w:cs="Times New Roman"/>
          <w:szCs w:val="28"/>
          <w:lang w:val="uk-UA"/>
        </w:rPr>
        <w:t>7</w:t>
      </w:r>
    </w:p>
    <w:p w14:paraId="3C43533A" w14:textId="3E87954A" w:rsidR="00910F0C" w:rsidRDefault="00910F0C" w:rsidP="00910F0C">
      <w:pPr>
        <w:widowControl w:val="0"/>
        <w:tabs>
          <w:tab w:val="left" w:pos="567"/>
          <w:tab w:val="right" w:leader="dot" w:pos="9072"/>
        </w:tabs>
        <w:ind w:right="-1"/>
        <w:rPr>
          <w:rFonts w:eastAsia="Times New Roman" w:cs="Times New Roman"/>
          <w:szCs w:val="28"/>
          <w:lang w:val="uk-UA" w:eastAsia="ru-RU"/>
        </w:rPr>
      </w:pPr>
      <w:r>
        <w:rPr>
          <w:rFonts w:eastAsia="Times New Roman" w:cs="Times New Roman"/>
          <w:szCs w:val="28"/>
          <w:lang w:val="uk-UA" w:eastAsia="ru-RU"/>
        </w:rPr>
        <w:t>Висновки до розділу 1</w:t>
      </w:r>
      <w:r>
        <w:rPr>
          <w:rFonts w:eastAsia="Times New Roman" w:cs="Times New Roman"/>
          <w:szCs w:val="28"/>
          <w:lang w:val="uk-UA" w:eastAsia="ru-RU"/>
        </w:rPr>
        <w:tab/>
        <w:t>2</w:t>
      </w:r>
      <w:r w:rsidR="0043547B">
        <w:rPr>
          <w:rFonts w:eastAsia="Times New Roman" w:cs="Times New Roman"/>
          <w:szCs w:val="28"/>
          <w:lang w:val="uk-UA" w:eastAsia="ru-RU"/>
        </w:rPr>
        <w:t>6</w:t>
      </w:r>
    </w:p>
    <w:p w14:paraId="7DDCB98C" w14:textId="36A5B99F" w:rsidR="00910F0C" w:rsidRDefault="00910F0C" w:rsidP="00910F0C">
      <w:pPr>
        <w:widowControl w:val="0"/>
        <w:tabs>
          <w:tab w:val="left" w:pos="567"/>
          <w:tab w:val="right" w:leader="dot" w:pos="9072"/>
        </w:tabs>
        <w:ind w:right="-1"/>
        <w:rPr>
          <w:rFonts w:eastAsia="Times New Roman" w:cs="Times New Roman"/>
          <w:szCs w:val="28"/>
          <w:lang w:val="uk-UA" w:eastAsia="ru-RU"/>
        </w:rPr>
      </w:pPr>
      <w:r>
        <w:rPr>
          <w:rFonts w:eastAsia="Times New Roman" w:cs="Times New Roman"/>
          <w:b/>
          <w:szCs w:val="28"/>
          <w:lang w:val="uk-UA" w:eastAsia="ru-RU"/>
        </w:rPr>
        <w:t xml:space="preserve">Розділ 2. </w:t>
      </w:r>
      <w:r>
        <w:rPr>
          <w:rFonts w:cs="Times New Roman"/>
          <w:b/>
          <w:szCs w:val="28"/>
          <w:lang w:val="uk-UA"/>
        </w:rPr>
        <w:t xml:space="preserve"> </w:t>
      </w:r>
      <w:r w:rsidR="0043547B" w:rsidRPr="0043547B">
        <w:rPr>
          <w:rFonts w:cs="Times New Roman"/>
          <w:b/>
          <w:caps/>
          <w:lang w:val="uk-UA"/>
        </w:rPr>
        <w:t>Президентські вибори в США 2016 р.: регламент, кандидати</w:t>
      </w:r>
      <w:r>
        <w:rPr>
          <w:rFonts w:eastAsia="Times New Roman" w:cs="Times New Roman"/>
          <w:szCs w:val="28"/>
          <w:lang w:val="uk-UA" w:eastAsia="ru-RU"/>
        </w:rPr>
        <w:tab/>
      </w:r>
      <w:r w:rsidR="0043547B">
        <w:rPr>
          <w:rFonts w:eastAsia="Times New Roman" w:cs="Times New Roman"/>
          <w:szCs w:val="28"/>
          <w:lang w:val="uk-UA" w:eastAsia="ru-RU"/>
        </w:rPr>
        <w:t>27</w:t>
      </w:r>
    </w:p>
    <w:p w14:paraId="17C73C21" w14:textId="6E52AFAB" w:rsidR="00910F0C" w:rsidRDefault="00910F0C" w:rsidP="00910F0C">
      <w:pPr>
        <w:widowControl w:val="0"/>
        <w:tabs>
          <w:tab w:val="left" w:pos="567"/>
          <w:tab w:val="right" w:leader="dot" w:pos="9072"/>
        </w:tabs>
        <w:ind w:right="-1"/>
        <w:rPr>
          <w:rFonts w:eastAsia="Times New Roman" w:cs="Times New Roman"/>
          <w:b/>
          <w:szCs w:val="28"/>
          <w:lang w:val="uk-UA" w:eastAsia="ru-RU"/>
        </w:rPr>
      </w:pPr>
      <w:r>
        <w:rPr>
          <w:rFonts w:eastAsia="Times New Roman" w:cs="Times New Roman"/>
          <w:szCs w:val="28"/>
          <w:lang w:val="uk-UA" w:eastAsia="ru-RU"/>
        </w:rPr>
        <w:t>2.1. </w:t>
      </w:r>
      <w:r w:rsidR="0043547B" w:rsidRPr="000C6F3F">
        <w:rPr>
          <w:rFonts w:cs="Times New Roman"/>
          <w:bCs/>
          <w:lang w:val="uk-UA"/>
        </w:rPr>
        <w:t>Особливості виборчої системи США</w:t>
      </w:r>
      <w:r>
        <w:rPr>
          <w:rFonts w:eastAsia="Times New Roman" w:cs="Times New Roman"/>
          <w:szCs w:val="28"/>
          <w:lang w:val="uk-UA" w:eastAsia="ru-RU"/>
        </w:rPr>
        <w:t>.</w:t>
      </w:r>
      <w:r>
        <w:rPr>
          <w:rFonts w:eastAsia="Times New Roman" w:cs="Times New Roman"/>
          <w:szCs w:val="28"/>
          <w:lang w:val="uk-UA" w:eastAsia="ru-RU"/>
        </w:rPr>
        <w:tab/>
      </w:r>
      <w:r w:rsidR="0043547B">
        <w:rPr>
          <w:rFonts w:eastAsia="Times New Roman" w:cs="Times New Roman"/>
          <w:szCs w:val="28"/>
          <w:lang w:val="uk-UA" w:eastAsia="ru-RU"/>
        </w:rPr>
        <w:t>27</w:t>
      </w:r>
    </w:p>
    <w:p w14:paraId="515A72AA" w14:textId="021F1062" w:rsidR="00910F0C" w:rsidRDefault="00910F0C" w:rsidP="00910F0C">
      <w:pPr>
        <w:widowControl w:val="0"/>
        <w:tabs>
          <w:tab w:val="left" w:pos="567"/>
          <w:tab w:val="right" w:leader="dot" w:pos="9072"/>
        </w:tabs>
        <w:ind w:right="-1"/>
        <w:rPr>
          <w:rFonts w:eastAsia="Times New Roman" w:cs="Times New Roman"/>
          <w:szCs w:val="28"/>
          <w:lang w:val="uk-UA" w:eastAsia="ru-RU"/>
        </w:rPr>
      </w:pPr>
      <w:r>
        <w:rPr>
          <w:rFonts w:eastAsia="Times New Roman" w:cs="Times New Roman"/>
          <w:szCs w:val="28"/>
          <w:lang w:val="uk-UA" w:eastAsia="ru-RU"/>
        </w:rPr>
        <w:t>2.2. </w:t>
      </w:r>
      <w:r w:rsidR="0043547B" w:rsidRPr="000C6F3F">
        <w:rPr>
          <w:rFonts w:cs="Times New Roman"/>
          <w:bCs/>
          <w:lang w:val="uk-UA"/>
        </w:rPr>
        <w:t>Інструменти соціальних мереж у передвиборчих кампаніях основних кандидатів</w:t>
      </w:r>
      <w:r>
        <w:rPr>
          <w:rFonts w:eastAsia="Times New Roman" w:cs="Times New Roman"/>
          <w:szCs w:val="28"/>
          <w:lang w:val="uk-UA" w:eastAsia="ru-RU"/>
        </w:rPr>
        <w:t>.</w:t>
      </w:r>
      <w:r>
        <w:rPr>
          <w:rFonts w:eastAsia="Times New Roman" w:cs="Times New Roman"/>
          <w:szCs w:val="28"/>
          <w:lang w:val="uk-UA" w:eastAsia="ru-RU"/>
        </w:rPr>
        <w:tab/>
      </w:r>
      <w:r w:rsidR="0043547B">
        <w:rPr>
          <w:rFonts w:eastAsia="Times New Roman" w:cs="Times New Roman"/>
          <w:szCs w:val="28"/>
          <w:lang w:val="uk-UA" w:eastAsia="ru-RU"/>
        </w:rPr>
        <w:t>36</w:t>
      </w:r>
    </w:p>
    <w:p w14:paraId="75B092AC" w14:textId="00478F69" w:rsidR="00910F0C" w:rsidRDefault="00910F0C" w:rsidP="00910F0C">
      <w:pPr>
        <w:widowControl w:val="0"/>
        <w:tabs>
          <w:tab w:val="left" w:pos="567"/>
          <w:tab w:val="right" w:leader="dot" w:pos="9072"/>
        </w:tabs>
        <w:spacing w:after="200"/>
        <w:ind w:right="-1"/>
        <w:rPr>
          <w:rFonts w:eastAsia="Calibri" w:cs="Times New Roman"/>
          <w:szCs w:val="28"/>
          <w:lang w:val="uk-UA"/>
        </w:rPr>
      </w:pPr>
      <w:r>
        <w:rPr>
          <w:rFonts w:eastAsia="Calibri" w:cs="Times New Roman"/>
          <w:szCs w:val="28"/>
          <w:lang w:val="uk-UA"/>
        </w:rPr>
        <w:t>Висновки до розділу 2</w:t>
      </w:r>
      <w:r>
        <w:rPr>
          <w:rFonts w:eastAsia="Calibri" w:cs="Times New Roman"/>
          <w:szCs w:val="28"/>
          <w:lang w:val="uk-UA"/>
        </w:rPr>
        <w:tab/>
      </w:r>
      <w:r w:rsidR="0043547B">
        <w:rPr>
          <w:rFonts w:eastAsia="Calibri" w:cs="Times New Roman"/>
          <w:szCs w:val="28"/>
          <w:lang w:val="uk-UA"/>
        </w:rPr>
        <w:t>48</w:t>
      </w:r>
    </w:p>
    <w:p w14:paraId="11F7CF7E" w14:textId="67CCC0EE" w:rsidR="00910F0C" w:rsidRDefault="00910F0C" w:rsidP="00910F0C">
      <w:pPr>
        <w:widowControl w:val="0"/>
        <w:tabs>
          <w:tab w:val="left" w:pos="567"/>
          <w:tab w:val="right" w:leader="dot" w:pos="9072"/>
        </w:tabs>
        <w:spacing w:after="200"/>
        <w:ind w:right="-1"/>
        <w:rPr>
          <w:rFonts w:eastAsia="Calibri" w:cs="Times New Roman"/>
          <w:szCs w:val="28"/>
          <w:lang w:val="uk-UA"/>
        </w:rPr>
      </w:pPr>
      <w:r>
        <w:rPr>
          <w:rFonts w:eastAsia="Calibri" w:cs="Times New Roman"/>
          <w:b/>
          <w:szCs w:val="28"/>
          <w:lang w:val="uk-UA"/>
        </w:rPr>
        <w:t>РОЗДІЛ 3.</w:t>
      </w:r>
      <w:r>
        <w:rPr>
          <w:rFonts w:eastAsia="Calibri" w:cs="Times New Roman"/>
          <w:szCs w:val="28"/>
          <w:lang w:val="uk-UA"/>
        </w:rPr>
        <w:t xml:space="preserve"> </w:t>
      </w:r>
      <w:r w:rsidR="0043547B" w:rsidRPr="0043547B">
        <w:rPr>
          <w:rFonts w:cs="Times New Roman"/>
          <w:b/>
          <w:caps/>
          <w:lang w:val="uk-UA"/>
        </w:rPr>
        <w:t>Соціальні мережі як ефективний інструмент політичної агітації</w:t>
      </w:r>
      <w:r>
        <w:rPr>
          <w:rFonts w:eastAsia="Calibri" w:cs="Times New Roman"/>
          <w:szCs w:val="28"/>
          <w:lang w:val="uk-UA"/>
        </w:rPr>
        <w:tab/>
        <w:t>…..5</w:t>
      </w:r>
      <w:r w:rsidR="0043547B">
        <w:rPr>
          <w:rFonts w:eastAsia="Calibri" w:cs="Times New Roman"/>
          <w:szCs w:val="28"/>
          <w:lang w:val="uk-UA"/>
        </w:rPr>
        <w:t>0</w:t>
      </w:r>
    </w:p>
    <w:p w14:paraId="6ADFC3C0" w14:textId="5F38F77C" w:rsidR="00910F0C" w:rsidRDefault="00910F0C" w:rsidP="00910F0C">
      <w:pPr>
        <w:widowControl w:val="0"/>
        <w:tabs>
          <w:tab w:val="left" w:pos="567"/>
          <w:tab w:val="right" w:leader="dot" w:pos="9072"/>
        </w:tabs>
        <w:spacing w:after="200"/>
        <w:ind w:right="-1"/>
        <w:rPr>
          <w:rFonts w:eastAsia="Calibri" w:cs="Times New Roman"/>
          <w:szCs w:val="28"/>
          <w:lang w:val="uk-UA"/>
        </w:rPr>
      </w:pPr>
      <w:r>
        <w:rPr>
          <w:rFonts w:eastAsia="Calibri" w:cs="Times New Roman"/>
          <w:szCs w:val="28"/>
          <w:lang w:val="uk-UA"/>
        </w:rPr>
        <w:t>3.1. </w:t>
      </w:r>
      <w:r w:rsidR="0043547B" w:rsidRPr="000C6F3F">
        <w:rPr>
          <w:rFonts w:cs="Times New Roman"/>
          <w:bCs/>
          <w:lang w:val="uk-UA"/>
        </w:rPr>
        <w:t>Складові успіху Д.</w:t>
      </w:r>
      <w:r w:rsidR="00260CBB">
        <w:rPr>
          <w:rFonts w:cs="Times New Roman"/>
          <w:bCs/>
          <w:lang w:val="en-US"/>
        </w:rPr>
        <w:t xml:space="preserve"> </w:t>
      </w:r>
      <w:r w:rsidR="0043547B" w:rsidRPr="000C6F3F">
        <w:rPr>
          <w:rFonts w:cs="Times New Roman"/>
          <w:bCs/>
          <w:lang w:val="uk-UA"/>
        </w:rPr>
        <w:t>Трампа</w:t>
      </w:r>
      <w:r w:rsidR="0043547B">
        <w:rPr>
          <w:rFonts w:cs="Times New Roman"/>
          <w:szCs w:val="28"/>
          <w:lang w:val="uk-UA"/>
        </w:rPr>
        <w:t xml:space="preserve"> </w:t>
      </w:r>
      <w:r>
        <w:rPr>
          <w:rFonts w:cs="Times New Roman"/>
          <w:szCs w:val="28"/>
          <w:lang w:val="uk-UA"/>
        </w:rPr>
        <w:t>….</w:t>
      </w:r>
      <w:r>
        <w:rPr>
          <w:rFonts w:eastAsia="Calibri" w:cs="Times New Roman"/>
          <w:szCs w:val="28"/>
          <w:lang w:val="uk-UA"/>
        </w:rPr>
        <w:tab/>
        <w:t>5</w:t>
      </w:r>
      <w:r w:rsidR="0043547B">
        <w:rPr>
          <w:rFonts w:eastAsia="Calibri" w:cs="Times New Roman"/>
          <w:szCs w:val="28"/>
          <w:lang w:val="uk-UA"/>
        </w:rPr>
        <w:t>0</w:t>
      </w:r>
    </w:p>
    <w:p w14:paraId="256598AF" w14:textId="45AD7C5E" w:rsidR="00910F0C" w:rsidRDefault="00910F0C" w:rsidP="00910F0C">
      <w:pPr>
        <w:widowControl w:val="0"/>
        <w:tabs>
          <w:tab w:val="left" w:pos="567"/>
          <w:tab w:val="right" w:leader="dot" w:pos="9072"/>
        </w:tabs>
        <w:spacing w:after="200"/>
        <w:ind w:right="-1"/>
        <w:rPr>
          <w:rFonts w:eastAsia="Calibri" w:cs="Times New Roman"/>
          <w:szCs w:val="28"/>
          <w:lang w:val="uk-UA"/>
        </w:rPr>
      </w:pPr>
      <w:r>
        <w:rPr>
          <w:rFonts w:eastAsia="Calibri" w:cs="Times New Roman"/>
          <w:szCs w:val="28"/>
          <w:lang w:val="uk-UA"/>
        </w:rPr>
        <w:t>3.2.</w:t>
      </w:r>
      <w:r>
        <w:rPr>
          <w:rFonts w:eastAsia="Calibri" w:cs="Times New Roman"/>
          <w:b/>
          <w:szCs w:val="28"/>
          <w:lang w:val="uk-UA"/>
        </w:rPr>
        <w:t> </w:t>
      </w:r>
      <w:r w:rsidR="0043547B" w:rsidRPr="000C6F3F">
        <w:rPr>
          <w:rFonts w:cs="Times New Roman"/>
          <w:bCs/>
          <w:lang w:val="uk-UA"/>
        </w:rPr>
        <w:t>Ефективність використання соціальних мереж у передвиборчій кампанії</w:t>
      </w:r>
      <w:r>
        <w:rPr>
          <w:rFonts w:eastAsia="Calibri" w:cs="Times New Roman"/>
          <w:szCs w:val="28"/>
          <w:lang w:val="uk-UA"/>
        </w:rPr>
        <w:t>.</w:t>
      </w:r>
      <w:r>
        <w:rPr>
          <w:rFonts w:eastAsia="Calibri" w:cs="Times New Roman"/>
          <w:szCs w:val="28"/>
          <w:lang w:val="uk-UA"/>
        </w:rPr>
        <w:tab/>
        <w:t>5</w:t>
      </w:r>
      <w:r w:rsidR="0043547B">
        <w:rPr>
          <w:rFonts w:eastAsia="Calibri" w:cs="Times New Roman"/>
          <w:szCs w:val="28"/>
          <w:lang w:val="uk-UA"/>
        </w:rPr>
        <w:t>9</w:t>
      </w:r>
    </w:p>
    <w:p w14:paraId="459F35D5" w14:textId="36CE9270" w:rsidR="00910F0C" w:rsidRDefault="00910F0C" w:rsidP="00910F0C">
      <w:pPr>
        <w:widowControl w:val="0"/>
        <w:tabs>
          <w:tab w:val="left" w:pos="567"/>
          <w:tab w:val="right" w:leader="dot" w:pos="9072"/>
        </w:tabs>
        <w:spacing w:after="200"/>
        <w:ind w:right="-1"/>
        <w:rPr>
          <w:rFonts w:eastAsia="Calibri" w:cs="Times New Roman"/>
          <w:szCs w:val="28"/>
          <w:lang w:val="uk-UA"/>
        </w:rPr>
      </w:pPr>
      <w:r>
        <w:rPr>
          <w:rFonts w:eastAsia="Calibri" w:cs="Times New Roman"/>
          <w:szCs w:val="28"/>
          <w:lang w:val="uk-UA"/>
        </w:rPr>
        <w:t>Висновки до розділу 3</w:t>
      </w:r>
      <w:r>
        <w:rPr>
          <w:rFonts w:eastAsia="Calibri" w:cs="Times New Roman"/>
          <w:szCs w:val="28"/>
          <w:lang w:val="uk-UA"/>
        </w:rPr>
        <w:tab/>
      </w:r>
      <w:r w:rsidR="0043547B">
        <w:rPr>
          <w:rFonts w:eastAsia="Calibri" w:cs="Times New Roman"/>
          <w:szCs w:val="28"/>
          <w:lang w:val="uk-UA"/>
        </w:rPr>
        <w:t>64</w:t>
      </w:r>
    </w:p>
    <w:p w14:paraId="07E1186E" w14:textId="5466F7A5" w:rsidR="00910F0C" w:rsidRDefault="00910F0C" w:rsidP="00910F0C">
      <w:pPr>
        <w:widowControl w:val="0"/>
        <w:tabs>
          <w:tab w:val="left" w:pos="567"/>
          <w:tab w:val="right" w:leader="dot" w:pos="9072"/>
        </w:tabs>
        <w:spacing w:after="200"/>
        <w:ind w:right="-1"/>
        <w:rPr>
          <w:rFonts w:eastAsia="Calibri" w:cs="Times New Roman"/>
          <w:b/>
          <w:szCs w:val="28"/>
          <w:lang w:val="uk-UA"/>
        </w:rPr>
      </w:pPr>
      <w:r>
        <w:rPr>
          <w:rFonts w:eastAsia="Calibri" w:cs="Times New Roman"/>
          <w:b/>
          <w:szCs w:val="28"/>
          <w:lang w:val="uk-UA"/>
        </w:rPr>
        <w:t xml:space="preserve">ВИСНОВКИ </w:t>
      </w:r>
      <w:r>
        <w:rPr>
          <w:rFonts w:eastAsia="Calibri" w:cs="Times New Roman"/>
          <w:szCs w:val="28"/>
          <w:lang w:val="uk-UA"/>
        </w:rPr>
        <w:tab/>
        <w:t>6</w:t>
      </w:r>
      <w:r w:rsidR="0043547B">
        <w:rPr>
          <w:rFonts w:eastAsia="Calibri" w:cs="Times New Roman"/>
          <w:szCs w:val="28"/>
          <w:lang w:val="uk-UA"/>
        </w:rPr>
        <w:t>6</w:t>
      </w:r>
    </w:p>
    <w:p w14:paraId="6172E496" w14:textId="03AE86A0" w:rsidR="00910F0C" w:rsidRDefault="00910F0C" w:rsidP="00910F0C">
      <w:pPr>
        <w:widowControl w:val="0"/>
        <w:tabs>
          <w:tab w:val="left" w:pos="567"/>
          <w:tab w:val="right" w:leader="dot" w:pos="9072"/>
        </w:tabs>
        <w:spacing w:after="200"/>
        <w:ind w:right="-1"/>
        <w:rPr>
          <w:rFonts w:eastAsia="Calibri" w:cs="Times New Roman"/>
          <w:szCs w:val="28"/>
          <w:lang w:val="uk-UA"/>
        </w:rPr>
      </w:pPr>
      <w:r>
        <w:rPr>
          <w:rFonts w:eastAsia="Calibri" w:cs="Times New Roman"/>
          <w:b/>
          <w:szCs w:val="28"/>
          <w:lang w:val="uk-UA"/>
        </w:rPr>
        <w:t xml:space="preserve">СПИСОК ВИКОРИСТАНИХ ДЖЕРЕЛ </w:t>
      </w:r>
      <w:r>
        <w:rPr>
          <w:rFonts w:eastAsia="Calibri" w:cs="Times New Roman"/>
          <w:szCs w:val="28"/>
          <w:lang w:val="uk-UA"/>
        </w:rPr>
        <w:tab/>
      </w:r>
      <w:r w:rsidR="0043547B">
        <w:rPr>
          <w:rFonts w:eastAsia="Calibri" w:cs="Times New Roman"/>
          <w:szCs w:val="28"/>
          <w:lang w:val="uk-UA"/>
        </w:rPr>
        <w:t>71</w:t>
      </w:r>
    </w:p>
    <w:p w14:paraId="2F12124B" w14:textId="54352754" w:rsidR="0043547B" w:rsidRDefault="0043547B" w:rsidP="0043547B">
      <w:pPr>
        <w:widowControl w:val="0"/>
        <w:tabs>
          <w:tab w:val="left" w:pos="567"/>
          <w:tab w:val="right" w:leader="dot" w:pos="9072"/>
        </w:tabs>
        <w:spacing w:after="200"/>
        <w:ind w:right="-1"/>
        <w:rPr>
          <w:rFonts w:eastAsia="Calibri" w:cs="Times New Roman"/>
          <w:b/>
          <w:szCs w:val="28"/>
          <w:lang w:val="uk-UA"/>
        </w:rPr>
      </w:pPr>
      <w:r>
        <w:rPr>
          <w:rFonts w:eastAsia="Calibri" w:cs="Times New Roman"/>
          <w:b/>
          <w:szCs w:val="28"/>
          <w:lang w:val="uk-UA"/>
        </w:rPr>
        <w:t xml:space="preserve">ДОДАТКИ </w:t>
      </w:r>
      <w:r>
        <w:rPr>
          <w:rFonts w:eastAsia="Calibri" w:cs="Times New Roman"/>
          <w:szCs w:val="28"/>
          <w:lang w:val="uk-UA"/>
        </w:rPr>
        <w:tab/>
        <w:t>76</w:t>
      </w:r>
    </w:p>
    <w:p w14:paraId="0FB84A47" w14:textId="60517991" w:rsidR="0043547B" w:rsidRDefault="0043547B" w:rsidP="0043547B">
      <w:pPr>
        <w:ind w:firstLine="0"/>
        <w:rPr>
          <w:rFonts w:eastAsia="Calibri" w:cs="Times New Roman"/>
          <w:szCs w:val="28"/>
          <w:lang w:val="uk-UA"/>
        </w:rPr>
        <w:sectPr w:rsidR="0043547B" w:rsidSect="00901BAA">
          <w:headerReference w:type="default" r:id="rId7"/>
          <w:pgSz w:w="11906" w:h="16838"/>
          <w:pgMar w:top="1134" w:right="707" w:bottom="1134" w:left="1418" w:header="709" w:footer="709" w:gutter="0"/>
          <w:cols w:space="720"/>
          <w:titlePg/>
          <w:docGrid w:linePitch="381"/>
        </w:sectPr>
      </w:pPr>
    </w:p>
    <w:p w14:paraId="795256E9" w14:textId="5C2170D0" w:rsidR="00614A58" w:rsidRPr="000C6F3F" w:rsidRDefault="00614A58" w:rsidP="00090EA7">
      <w:pPr>
        <w:jc w:val="center"/>
        <w:rPr>
          <w:rFonts w:cs="Times New Roman"/>
          <w:b/>
          <w:smallCaps/>
          <w:lang w:val="uk-UA"/>
        </w:rPr>
      </w:pPr>
      <w:r w:rsidRPr="000C6F3F">
        <w:rPr>
          <w:rFonts w:cs="Times New Roman"/>
          <w:b/>
          <w:smallCaps/>
          <w:lang w:val="uk-UA"/>
        </w:rPr>
        <w:lastRenderedPageBreak/>
        <w:t>ВСТУП</w:t>
      </w:r>
    </w:p>
    <w:p w14:paraId="09F1D613" w14:textId="77777777" w:rsidR="00614A58" w:rsidRPr="000C6F3F" w:rsidRDefault="00614A58" w:rsidP="00090EA7">
      <w:pPr>
        <w:jc w:val="center"/>
        <w:rPr>
          <w:rFonts w:cs="Times New Roman"/>
          <w:b/>
          <w:smallCaps/>
          <w:lang w:val="uk-UA"/>
        </w:rPr>
      </w:pPr>
    </w:p>
    <w:p w14:paraId="39EFAC11" w14:textId="77777777" w:rsidR="00924531" w:rsidRPr="000C6F3F" w:rsidRDefault="00924531" w:rsidP="00924531">
      <w:pPr>
        <w:rPr>
          <w:szCs w:val="28"/>
          <w:lang w:val="uk-UA"/>
        </w:rPr>
      </w:pPr>
      <w:r w:rsidRPr="000C6F3F">
        <w:rPr>
          <w:szCs w:val="28"/>
          <w:lang w:val="uk-UA"/>
        </w:rPr>
        <w:t xml:space="preserve">Соціальні мережі, які набувають сьогодні глобального виміру, впливають практично на всі сфери життя людей, включаючи її економічні, політичні, ідеологічні та інформаційні складові. </w:t>
      </w:r>
    </w:p>
    <w:p w14:paraId="6A117861" w14:textId="3F92A451" w:rsidR="00924531" w:rsidRPr="000C6F3F" w:rsidRDefault="00924531" w:rsidP="00924531">
      <w:pPr>
        <w:rPr>
          <w:szCs w:val="28"/>
          <w:lang w:val="uk-UA"/>
        </w:rPr>
      </w:pPr>
      <w:r w:rsidRPr="000C6F3F">
        <w:rPr>
          <w:i/>
          <w:iCs/>
          <w:szCs w:val="28"/>
          <w:lang w:val="uk-UA"/>
        </w:rPr>
        <w:t xml:space="preserve">Актуальність теми дослідження </w:t>
      </w:r>
      <w:r w:rsidRPr="000C6F3F">
        <w:rPr>
          <w:szCs w:val="28"/>
          <w:lang w:val="uk-UA"/>
        </w:rPr>
        <w:t xml:space="preserve">полягає у розвитку цифрового суспільства, у якому дедалі важливішу роль відіграють засоби інформації та комунікації, у тому числі, у інтернет-середовищі. </w:t>
      </w:r>
    </w:p>
    <w:p w14:paraId="464E9A4F" w14:textId="31E15006" w:rsidR="00924531" w:rsidRPr="000C6F3F" w:rsidRDefault="00924531" w:rsidP="00924531">
      <w:pPr>
        <w:rPr>
          <w:szCs w:val="28"/>
          <w:lang w:val="uk-UA"/>
        </w:rPr>
      </w:pPr>
      <w:r w:rsidRPr="000C6F3F">
        <w:rPr>
          <w:szCs w:val="28"/>
          <w:lang w:val="uk-UA"/>
        </w:rPr>
        <w:t xml:space="preserve">З розвитком соціальних мереж трансформується і процес політичної комунікації, яка, у свою чергу, змінює зміст та форми, безмежно розширюючи межі спілкування у реальному та віртуальному світах, формуючи ціннісні установки та світоглядні позиції людей. </w:t>
      </w:r>
      <w:r w:rsidRPr="000C6F3F">
        <w:rPr>
          <w:lang w:val="uk-UA"/>
        </w:rPr>
        <w:t xml:space="preserve">Отже, окрім важливої ролі соціальних мереж у повсякденному житті людей та соціальних зв’язках, соціальні мережі стали невід’ємним аспектом політичного середовища. </w:t>
      </w:r>
    </w:p>
    <w:p w14:paraId="5082A3E3" w14:textId="2BC7BDE3" w:rsidR="00924531" w:rsidRPr="000C6F3F" w:rsidRDefault="00924531" w:rsidP="00924531">
      <w:pPr>
        <w:rPr>
          <w:lang w:val="uk-UA"/>
        </w:rPr>
      </w:pPr>
      <w:r w:rsidRPr="000C6F3F">
        <w:rPr>
          <w:lang w:val="uk-UA"/>
        </w:rPr>
        <w:t>У сфері політичного PR соціальні мережі привертають увагу як електронні інструменти, які втілюють політичний маркетинг та рекламу, поєднують широке коло зацікавлених сторін. Найчастіше використовувані соціальні мережі для обміну думками та розповсюдження політичної інформації є Facebook, YouTube, Twitter, останнім часом TikTok, який набуває все значнішої популярності.</w:t>
      </w:r>
    </w:p>
    <w:p w14:paraId="3ED6177A" w14:textId="0E9998A9" w:rsidR="00924531" w:rsidRPr="000C6F3F" w:rsidRDefault="00924531" w:rsidP="00924531">
      <w:pPr>
        <w:pStyle w:val="docdata"/>
        <w:spacing w:before="0" w:beforeAutospacing="0" w:after="0" w:afterAutospacing="0" w:line="360" w:lineRule="auto"/>
        <w:ind w:firstLine="709"/>
        <w:jc w:val="both"/>
        <w:rPr>
          <w:sz w:val="28"/>
          <w:szCs w:val="28"/>
          <w:lang w:val="uk-UA"/>
        </w:rPr>
      </w:pPr>
      <w:r w:rsidRPr="000C6F3F">
        <w:rPr>
          <w:sz w:val="28"/>
          <w:szCs w:val="28"/>
          <w:lang w:val="uk-UA"/>
        </w:rPr>
        <w:t>Зростаючий вплив соціальних мереж у політичній сфері стає дедалі помітнішим. Від пересічного користувача до кандидатів у президенти Сполучених Штатів, які використовують Twitter для спілкування, критики, інформування та позиціонування особистих брендів.</w:t>
      </w:r>
    </w:p>
    <w:p w14:paraId="364F7F42" w14:textId="77777777" w:rsidR="00924531" w:rsidRPr="000C6F3F" w:rsidRDefault="00924531" w:rsidP="00924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8"/>
          <w:lang w:val="uk-UA" w:eastAsia="ru-RU"/>
        </w:rPr>
      </w:pPr>
      <w:r w:rsidRPr="000C6F3F">
        <w:rPr>
          <w:i/>
          <w:iCs/>
          <w:szCs w:val="28"/>
          <w:lang w:val="uk-UA"/>
        </w:rPr>
        <w:t>Метою дослідження</w:t>
      </w:r>
      <w:r w:rsidRPr="000C6F3F">
        <w:rPr>
          <w:iCs/>
          <w:szCs w:val="28"/>
          <w:lang w:val="uk-UA"/>
        </w:rPr>
        <w:t xml:space="preserve"> </w:t>
      </w:r>
      <w:r w:rsidRPr="000C6F3F">
        <w:rPr>
          <w:szCs w:val="28"/>
          <w:lang w:val="uk-UA"/>
        </w:rPr>
        <w:t>є напрацювання теоретичних та прикладних аспектів дослідження б</w:t>
      </w:r>
      <w:r w:rsidRPr="000C6F3F">
        <w:rPr>
          <w:rFonts w:eastAsia="Times New Roman" w:cs="Times New Roman"/>
          <w:szCs w:val="28"/>
          <w:lang w:val="uk-UA" w:eastAsia="ru-RU"/>
        </w:rPr>
        <w:t>логосфери як інструменту політичної мобілізації на прикладі виборчої кампанії кандидата у президенти США Дональда Трампа.</w:t>
      </w:r>
    </w:p>
    <w:p w14:paraId="22D1DBF3" w14:textId="77777777" w:rsidR="00924531" w:rsidRPr="000C6F3F" w:rsidRDefault="00924531" w:rsidP="00924531">
      <w:pPr>
        <w:pStyle w:val="a6"/>
        <w:spacing w:before="0" w:beforeAutospacing="0" w:after="0" w:afterAutospacing="0" w:line="360" w:lineRule="auto"/>
        <w:ind w:firstLine="709"/>
        <w:jc w:val="both"/>
        <w:rPr>
          <w:lang w:val="uk-UA"/>
        </w:rPr>
      </w:pPr>
      <w:r w:rsidRPr="000C6F3F">
        <w:rPr>
          <w:sz w:val="28"/>
          <w:szCs w:val="28"/>
          <w:lang w:val="uk-UA"/>
        </w:rPr>
        <w:t xml:space="preserve">У відповідності до поставленої мети визначені наступні </w:t>
      </w:r>
      <w:r w:rsidRPr="000C6F3F">
        <w:rPr>
          <w:i/>
          <w:iCs/>
          <w:sz w:val="28"/>
          <w:szCs w:val="28"/>
          <w:lang w:val="uk-UA"/>
        </w:rPr>
        <w:t>завдання</w:t>
      </w:r>
      <w:r w:rsidRPr="000C6F3F">
        <w:rPr>
          <w:i/>
          <w:sz w:val="28"/>
          <w:szCs w:val="28"/>
          <w:lang w:val="uk-UA"/>
        </w:rPr>
        <w:t xml:space="preserve"> дослідження</w:t>
      </w:r>
      <w:r w:rsidRPr="000C6F3F">
        <w:rPr>
          <w:sz w:val="28"/>
          <w:szCs w:val="28"/>
          <w:lang w:val="uk-UA"/>
        </w:rPr>
        <w:t>:</w:t>
      </w:r>
    </w:p>
    <w:p w14:paraId="67EFAC00" w14:textId="77777777" w:rsidR="00924531" w:rsidRPr="000C6F3F" w:rsidRDefault="00924531" w:rsidP="00924531">
      <w:pPr>
        <w:pStyle w:val="a8"/>
        <w:numPr>
          <w:ilvl w:val="0"/>
          <w:numId w:val="6"/>
        </w:numPr>
        <w:ind w:left="0" w:firstLine="709"/>
        <w:rPr>
          <w:bCs/>
          <w:szCs w:val="28"/>
          <w:lang w:val="uk-UA"/>
        </w:rPr>
      </w:pPr>
      <w:r w:rsidRPr="000C6F3F">
        <w:rPr>
          <w:bCs/>
          <w:lang w:val="uk-UA"/>
        </w:rPr>
        <w:t>розглянути сутність соціальних мереж та їх впливу на суспільство;</w:t>
      </w:r>
      <w:r w:rsidRPr="000C6F3F">
        <w:rPr>
          <w:bCs/>
          <w:szCs w:val="28"/>
          <w:lang w:val="uk-UA"/>
        </w:rPr>
        <w:t xml:space="preserve"> </w:t>
      </w:r>
    </w:p>
    <w:p w14:paraId="70A67B13" w14:textId="77777777" w:rsidR="00924531" w:rsidRPr="000C6F3F" w:rsidRDefault="00924531" w:rsidP="00924531">
      <w:pPr>
        <w:pStyle w:val="a8"/>
        <w:numPr>
          <w:ilvl w:val="0"/>
          <w:numId w:val="6"/>
        </w:numPr>
        <w:ind w:left="0" w:firstLine="709"/>
        <w:rPr>
          <w:szCs w:val="28"/>
          <w:lang w:val="uk-UA"/>
        </w:rPr>
      </w:pPr>
      <w:r w:rsidRPr="000C6F3F">
        <w:rPr>
          <w:szCs w:val="28"/>
          <w:lang w:val="uk-UA"/>
        </w:rPr>
        <w:lastRenderedPageBreak/>
        <w:t>дослідити особливості твіттеру як майданчику для міжнародної політики, а також окреслити ознаки політизації інтернет середовища;</w:t>
      </w:r>
    </w:p>
    <w:p w14:paraId="3DCC8A81" w14:textId="77777777" w:rsidR="00924531" w:rsidRPr="000C6F3F" w:rsidRDefault="00924531" w:rsidP="00924531">
      <w:pPr>
        <w:pStyle w:val="a8"/>
        <w:numPr>
          <w:ilvl w:val="0"/>
          <w:numId w:val="6"/>
        </w:numPr>
        <w:ind w:left="0" w:firstLine="709"/>
        <w:rPr>
          <w:bCs/>
          <w:lang w:val="uk-UA"/>
        </w:rPr>
      </w:pPr>
      <w:r w:rsidRPr="000C6F3F">
        <w:rPr>
          <w:bCs/>
          <w:szCs w:val="28"/>
          <w:lang w:val="uk-UA"/>
        </w:rPr>
        <w:t>розглянути о</w:t>
      </w:r>
      <w:r w:rsidRPr="000C6F3F">
        <w:rPr>
          <w:bCs/>
          <w:lang w:val="uk-UA"/>
        </w:rPr>
        <w:t>собливості виборчої системи США;</w:t>
      </w:r>
    </w:p>
    <w:p w14:paraId="6AEA416A" w14:textId="77777777" w:rsidR="00924531" w:rsidRPr="000C6F3F" w:rsidRDefault="00924531" w:rsidP="00924531">
      <w:pPr>
        <w:pStyle w:val="a8"/>
        <w:numPr>
          <w:ilvl w:val="0"/>
          <w:numId w:val="6"/>
        </w:numPr>
        <w:ind w:left="0" w:firstLine="709"/>
        <w:rPr>
          <w:szCs w:val="28"/>
          <w:lang w:val="uk-UA"/>
        </w:rPr>
      </w:pPr>
      <w:r w:rsidRPr="000C6F3F">
        <w:rPr>
          <w:bCs/>
          <w:szCs w:val="28"/>
          <w:lang w:val="uk-UA"/>
        </w:rPr>
        <w:t>проаналізувати і</w:t>
      </w:r>
      <w:r w:rsidRPr="000C6F3F">
        <w:rPr>
          <w:bCs/>
          <w:lang w:val="uk-UA"/>
        </w:rPr>
        <w:t>нструменти соціальних мереж у передвиборчих кампаніях основних кандидатів;</w:t>
      </w:r>
    </w:p>
    <w:p w14:paraId="37DC7572" w14:textId="77777777" w:rsidR="00924531" w:rsidRPr="000C6F3F" w:rsidRDefault="00924531" w:rsidP="00924531">
      <w:pPr>
        <w:pStyle w:val="a8"/>
        <w:numPr>
          <w:ilvl w:val="0"/>
          <w:numId w:val="6"/>
        </w:numPr>
        <w:ind w:left="0" w:firstLine="709"/>
        <w:rPr>
          <w:bCs/>
          <w:lang w:val="uk-UA"/>
        </w:rPr>
      </w:pPr>
      <w:r w:rsidRPr="000C6F3F">
        <w:rPr>
          <w:bCs/>
          <w:szCs w:val="28"/>
          <w:lang w:val="uk-UA"/>
        </w:rPr>
        <w:t>визначити с</w:t>
      </w:r>
      <w:r w:rsidRPr="000C6F3F">
        <w:rPr>
          <w:bCs/>
          <w:lang w:val="uk-UA"/>
        </w:rPr>
        <w:t>кладові успіху президентської кампанії Д. Трампа;</w:t>
      </w:r>
    </w:p>
    <w:p w14:paraId="1F926CA9" w14:textId="77777777" w:rsidR="00924531" w:rsidRPr="000C6F3F" w:rsidRDefault="00924531" w:rsidP="00924531">
      <w:pPr>
        <w:pStyle w:val="a8"/>
        <w:numPr>
          <w:ilvl w:val="0"/>
          <w:numId w:val="6"/>
        </w:numPr>
        <w:ind w:left="0" w:firstLine="709"/>
        <w:rPr>
          <w:lang w:val="uk-UA"/>
        </w:rPr>
      </w:pPr>
      <w:r w:rsidRPr="000C6F3F">
        <w:rPr>
          <w:bCs/>
          <w:szCs w:val="28"/>
          <w:lang w:val="uk-UA"/>
        </w:rPr>
        <w:t>оцінити е</w:t>
      </w:r>
      <w:r w:rsidRPr="000C6F3F">
        <w:rPr>
          <w:bCs/>
          <w:lang w:val="uk-UA"/>
        </w:rPr>
        <w:t>фективність використання соціальних мереж у передвиборчій кампанії.</w:t>
      </w:r>
    </w:p>
    <w:p w14:paraId="4F5F457E" w14:textId="77777777" w:rsidR="00924531" w:rsidRPr="000C6F3F" w:rsidRDefault="00924531" w:rsidP="00924531">
      <w:pPr>
        <w:pStyle w:val="a6"/>
        <w:spacing w:before="0" w:beforeAutospacing="0" w:after="0" w:afterAutospacing="0" w:line="360" w:lineRule="auto"/>
        <w:ind w:firstLine="709"/>
        <w:jc w:val="both"/>
        <w:rPr>
          <w:sz w:val="28"/>
          <w:szCs w:val="28"/>
          <w:lang w:val="uk-UA"/>
        </w:rPr>
      </w:pPr>
      <w:r w:rsidRPr="000C6F3F">
        <w:rPr>
          <w:i/>
          <w:iCs/>
          <w:sz w:val="28"/>
          <w:szCs w:val="28"/>
          <w:lang w:val="uk-UA"/>
        </w:rPr>
        <w:t>Об’єктом дослідження</w:t>
      </w:r>
      <w:r w:rsidRPr="000C6F3F">
        <w:rPr>
          <w:iCs/>
          <w:sz w:val="28"/>
          <w:szCs w:val="28"/>
          <w:lang w:val="uk-UA"/>
        </w:rPr>
        <w:t xml:space="preserve"> </w:t>
      </w:r>
      <w:r w:rsidRPr="000C6F3F">
        <w:rPr>
          <w:sz w:val="28"/>
          <w:szCs w:val="28"/>
          <w:lang w:val="uk-UA"/>
        </w:rPr>
        <w:t>є соціальні мережі в сучасному глобалізованому світі.</w:t>
      </w:r>
    </w:p>
    <w:p w14:paraId="14F9D229" w14:textId="529120BB" w:rsidR="00924531" w:rsidRPr="000C6F3F" w:rsidRDefault="00924531" w:rsidP="00924531">
      <w:pPr>
        <w:pStyle w:val="a6"/>
        <w:spacing w:before="0" w:beforeAutospacing="0" w:after="0" w:afterAutospacing="0" w:line="360" w:lineRule="auto"/>
        <w:ind w:firstLine="709"/>
        <w:jc w:val="both"/>
        <w:rPr>
          <w:sz w:val="28"/>
          <w:szCs w:val="28"/>
          <w:lang w:val="uk-UA"/>
        </w:rPr>
      </w:pPr>
      <w:r w:rsidRPr="000C6F3F">
        <w:rPr>
          <w:i/>
          <w:iCs/>
          <w:sz w:val="28"/>
          <w:szCs w:val="28"/>
          <w:lang w:val="uk-UA"/>
        </w:rPr>
        <w:t>Предметом дослідження</w:t>
      </w:r>
      <w:r w:rsidRPr="000C6F3F">
        <w:rPr>
          <w:iCs/>
          <w:sz w:val="28"/>
          <w:szCs w:val="28"/>
          <w:lang w:val="uk-UA"/>
        </w:rPr>
        <w:t xml:space="preserve"> </w:t>
      </w:r>
      <w:r w:rsidRPr="000C6F3F">
        <w:rPr>
          <w:sz w:val="28"/>
          <w:szCs w:val="28"/>
          <w:lang w:val="uk-UA"/>
        </w:rPr>
        <w:t>є вплив блогосфери, зокрема соціальних мереж Twitter та Facebook на мобілізацію виборців.</w:t>
      </w:r>
    </w:p>
    <w:p w14:paraId="4F002B23" w14:textId="0672D320" w:rsidR="00924531" w:rsidRPr="000C6F3F" w:rsidRDefault="00924531" w:rsidP="00924531">
      <w:pPr>
        <w:rPr>
          <w:rFonts w:cs="Times New Roman"/>
          <w:szCs w:val="28"/>
          <w:lang w:val="uk-UA"/>
        </w:rPr>
      </w:pPr>
      <w:r w:rsidRPr="000C6F3F">
        <w:rPr>
          <w:rFonts w:cs="Times New Roman"/>
          <w:lang w:val="uk-UA"/>
        </w:rPr>
        <w:t xml:space="preserve">Характеризуючи </w:t>
      </w:r>
      <w:r w:rsidRPr="000C6F3F">
        <w:rPr>
          <w:rFonts w:cs="Times New Roman"/>
          <w:i/>
          <w:lang w:val="uk-UA"/>
        </w:rPr>
        <w:t>ступінь наукової розробки проблеми</w:t>
      </w:r>
      <w:r w:rsidRPr="000C6F3F">
        <w:rPr>
          <w:rFonts w:cs="Times New Roman"/>
          <w:lang w:val="uk-UA"/>
        </w:rPr>
        <w:t>, визначимо, що р</w:t>
      </w:r>
      <w:r w:rsidRPr="000C6F3F">
        <w:rPr>
          <w:rFonts w:cs="Times New Roman"/>
          <w:szCs w:val="28"/>
          <w:lang w:val="uk-UA"/>
        </w:rPr>
        <w:t xml:space="preserve">оль та значення соціальних мереж у політиці досліджували такі іноземні дослідники, як H. Allcott, </w:t>
      </w:r>
      <w:r w:rsidRPr="000C6F3F">
        <w:rPr>
          <w:rFonts w:eastAsia="TimesNewRomanPSMT" w:cs="Times New Roman"/>
          <w:szCs w:val="28"/>
          <w:lang w:val="uk-UA"/>
        </w:rPr>
        <w:t>H.</w:t>
      </w:r>
      <w:r w:rsidRPr="000C6F3F">
        <w:rPr>
          <w:rFonts w:cs="Times New Roman"/>
          <w:szCs w:val="28"/>
          <w:lang w:val="uk-UA"/>
        </w:rPr>
        <w:t xml:space="preserve"> </w:t>
      </w:r>
      <w:r w:rsidRPr="000C6F3F">
        <w:rPr>
          <w:rFonts w:eastAsia="TimesNewRomanPSMT" w:cs="Times New Roman"/>
          <w:szCs w:val="28"/>
          <w:lang w:val="uk-UA"/>
        </w:rPr>
        <w:t>Cha, M. Dodd,</w:t>
      </w:r>
      <w:r w:rsidRPr="000C6F3F">
        <w:rPr>
          <w:rFonts w:cs="Times New Roman"/>
          <w:szCs w:val="28"/>
          <w:lang w:val="uk-UA"/>
        </w:rPr>
        <w:t xml:space="preserve"> </w:t>
      </w:r>
      <w:r w:rsidRPr="000C6F3F">
        <w:rPr>
          <w:rFonts w:eastAsia="TimesNewRomanPSMT" w:cs="Times New Roman"/>
          <w:szCs w:val="28"/>
          <w:lang w:val="uk-UA"/>
        </w:rPr>
        <w:t xml:space="preserve">G. Golan, </w:t>
      </w:r>
      <w:r w:rsidRPr="000C6F3F">
        <w:rPr>
          <w:rFonts w:eastAsia="Calibri" w:cs="Times New Roman"/>
          <w:szCs w:val="28"/>
          <w:lang w:val="uk-UA"/>
        </w:rPr>
        <w:t>S. Greenwood т</w:t>
      </w:r>
      <w:r w:rsidRPr="000C6F3F">
        <w:rPr>
          <w:rFonts w:cs="Times New Roman"/>
          <w:szCs w:val="28"/>
          <w:lang w:val="uk-UA"/>
        </w:rPr>
        <w:t>а інші. У свою чергу, серед вітчизняних науковців, які розглядали питання соціальних мереж як інструментів політичної комунікації слід назвати Г. Вербицьку, А. Зуйковську, Ю. Кононенка, А. Янченко тощо.</w:t>
      </w:r>
    </w:p>
    <w:p w14:paraId="5483B90D" w14:textId="6F4C2C26" w:rsidR="00924531" w:rsidRPr="000C6F3F" w:rsidRDefault="00924531" w:rsidP="00924531">
      <w:pPr>
        <w:rPr>
          <w:rFonts w:eastAsia="Calibri" w:cs="Times New Roman"/>
          <w:szCs w:val="28"/>
          <w:lang w:val="uk-UA"/>
        </w:rPr>
      </w:pPr>
      <w:r w:rsidRPr="000C6F3F">
        <w:rPr>
          <w:rFonts w:cs="Times New Roman"/>
          <w:szCs w:val="28"/>
          <w:lang w:val="uk-UA"/>
        </w:rPr>
        <w:t xml:space="preserve">Дослідженню проблематики впливу соціальних мереж на президентську кампанію-2016 приділяли увагу як вітчизняні, так і зарубіжні дослідники, серед яких Ю. Кокарча, В. Мацканюк, J. Davis, R. Kübler, </w:t>
      </w:r>
      <w:r w:rsidRPr="000C6F3F">
        <w:rPr>
          <w:rFonts w:eastAsia="Calibri" w:cs="Times New Roman"/>
          <w:szCs w:val="28"/>
          <w:lang w:val="uk-UA"/>
        </w:rPr>
        <w:t>T. Macafee, J. L. Manfredi-Sánchez та інші.</w:t>
      </w:r>
    </w:p>
    <w:p w14:paraId="5C5F11AB" w14:textId="088DA355" w:rsidR="00924531" w:rsidRPr="000C6F3F" w:rsidRDefault="00924531" w:rsidP="00924531">
      <w:pPr>
        <w:pStyle w:val="a6"/>
        <w:spacing w:before="0" w:beforeAutospacing="0" w:after="0" w:afterAutospacing="0" w:line="360" w:lineRule="auto"/>
        <w:ind w:firstLine="709"/>
        <w:jc w:val="both"/>
        <w:rPr>
          <w:sz w:val="28"/>
          <w:szCs w:val="28"/>
          <w:lang w:val="uk-UA"/>
        </w:rPr>
      </w:pPr>
      <w:r w:rsidRPr="000C6F3F">
        <w:rPr>
          <w:sz w:val="28"/>
          <w:szCs w:val="28"/>
          <w:lang w:val="uk-UA"/>
        </w:rPr>
        <w:t>Значна кількість наукових праць, присвячена розвитку соціальних мереж як інструменту політичного впливу, зокрема у передвиборчих перегонах, – це закордонні дослідники. Разом з тим існує потреба у більш ретельному та детальному вивченні феномену політичного впливу соціальних мереж в Україні, оскільки українське політичне суспільство також поступово слідує трендам, які задані західними демократіями.</w:t>
      </w:r>
    </w:p>
    <w:p w14:paraId="4635C72E" w14:textId="77777777" w:rsidR="00924531" w:rsidRPr="000C6F3F" w:rsidRDefault="00924531" w:rsidP="00924531">
      <w:pPr>
        <w:pStyle w:val="a6"/>
        <w:spacing w:before="0" w:beforeAutospacing="0" w:after="0" w:afterAutospacing="0" w:line="360" w:lineRule="auto"/>
        <w:ind w:firstLine="709"/>
        <w:jc w:val="both"/>
        <w:rPr>
          <w:sz w:val="28"/>
          <w:szCs w:val="28"/>
          <w:lang w:val="uk-UA"/>
        </w:rPr>
      </w:pPr>
      <w:r w:rsidRPr="000C6F3F">
        <w:rPr>
          <w:i/>
          <w:sz w:val="28"/>
          <w:szCs w:val="28"/>
          <w:lang w:val="uk-UA"/>
        </w:rPr>
        <w:lastRenderedPageBreak/>
        <w:t xml:space="preserve">Наукова гіпотеза дослідження </w:t>
      </w:r>
      <w:r w:rsidRPr="000C6F3F">
        <w:rPr>
          <w:sz w:val="28"/>
          <w:szCs w:val="28"/>
          <w:lang w:val="uk-UA"/>
        </w:rPr>
        <w:t>полягає у тому, що сучасні соціальні мережі змінили перебіг виборчих кампаній, втілюючи значний вплив на громадську думку, формуючи електоральні вподобання та, тим самим, надаючи певні переваги кандидатам, які значною мірою присутні у соціальних мережах, активно використовують їх для комунікації та особистого позиціювання.</w:t>
      </w:r>
    </w:p>
    <w:p w14:paraId="1827056F" w14:textId="77777777" w:rsidR="00924531" w:rsidRPr="000C6F3F" w:rsidRDefault="00924531" w:rsidP="00924531">
      <w:pPr>
        <w:pStyle w:val="a6"/>
        <w:spacing w:before="0" w:beforeAutospacing="0" w:after="0" w:afterAutospacing="0" w:line="360" w:lineRule="auto"/>
        <w:ind w:firstLine="709"/>
        <w:jc w:val="both"/>
        <w:rPr>
          <w:lang w:val="uk-UA"/>
        </w:rPr>
      </w:pPr>
      <w:r w:rsidRPr="000C6F3F">
        <w:rPr>
          <w:i/>
          <w:iCs/>
          <w:sz w:val="28"/>
          <w:szCs w:val="28"/>
          <w:lang w:val="uk-UA"/>
        </w:rPr>
        <w:t>Методи дослідження</w:t>
      </w:r>
      <w:r w:rsidRPr="000C6F3F">
        <w:rPr>
          <w:iCs/>
          <w:sz w:val="28"/>
          <w:szCs w:val="28"/>
          <w:lang w:val="uk-UA"/>
        </w:rPr>
        <w:t xml:space="preserve">. </w:t>
      </w:r>
      <w:r w:rsidRPr="000C6F3F">
        <w:rPr>
          <w:sz w:val="28"/>
          <w:szCs w:val="28"/>
          <w:lang w:val="uk-UA"/>
        </w:rPr>
        <w:t>Під час проведення використовувалися загальнонаукові та спеціальні методи дослідження. Методи аналізу та синтезу, логічний та монографічний методи були використані для надання х</w:t>
      </w:r>
      <w:r w:rsidRPr="000C6F3F">
        <w:rPr>
          <w:bCs/>
          <w:sz w:val="28"/>
          <w:szCs w:val="28"/>
          <w:lang w:val="uk-UA"/>
        </w:rPr>
        <w:t>арактеристики блогосфері та її можливостей стосовно соціальної мобілізації</w:t>
      </w:r>
      <w:r w:rsidRPr="000C6F3F">
        <w:rPr>
          <w:sz w:val="28"/>
          <w:szCs w:val="28"/>
          <w:lang w:val="uk-UA"/>
        </w:rPr>
        <w:t>.</w:t>
      </w:r>
    </w:p>
    <w:p w14:paraId="2C081F02" w14:textId="77777777" w:rsidR="00924531" w:rsidRPr="000C6F3F" w:rsidRDefault="00924531" w:rsidP="00924531">
      <w:pPr>
        <w:pStyle w:val="a6"/>
        <w:spacing w:before="0" w:beforeAutospacing="0" w:after="0" w:afterAutospacing="0" w:line="360" w:lineRule="auto"/>
        <w:ind w:firstLine="709"/>
        <w:jc w:val="both"/>
        <w:rPr>
          <w:sz w:val="28"/>
          <w:szCs w:val="28"/>
          <w:lang w:val="uk-UA"/>
        </w:rPr>
      </w:pPr>
      <w:r w:rsidRPr="000C6F3F">
        <w:rPr>
          <w:sz w:val="28"/>
          <w:szCs w:val="28"/>
          <w:lang w:val="uk-UA"/>
        </w:rPr>
        <w:t xml:space="preserve">Нормативний метод було застосовано для </w:t>
      </w:r>
      <w:r w:rsidRPr="000C6F3F">
        <w:rPr>
          <w:bCs/>
          <w:sz w:val="28"/>
          <w:szCs w:val="28"/>
          <w:lang w:val="uk-UA"/>
        </w:rPr>
        <w:t xml:space="preserve">розгляду особливостей виборчої системи США. </w:t>
      </w:r>
      <w:r w:rsidRPr="000C6F3F">
        <w:rPr>
          <w:sz w:val="28"/>
          <w:szCs w:val="28"/>
          <w:lang w:val="uk-UA"/>
        </w:rPr>
        <w:t xml:space="preserve">Метод порівняльного аналізу був застосований для аналізу </w:t>
      </w:r>
      <w:r w:rsidRPr="000C6F3F">
        <w:rPr>
          <w:bCs/>
          <w:sz w:val="28"/>
          <w:szCs w:val="28"/>
          <w:lang w:val="uk-UA"/>
        </w:rPr>
        <w:t>інструментів соціальних мереж у передвиборчих кампаніях основних кандидатів</w:t>
      </w:r>
      <w:r w:rsidRPr="000C6F3F">
        <w:rPr>
          <w:sz w:val="28"/>
          <w:szCs w:val="28"/>
          <w:lang w:val="uk-UA"/>
        </w:rPr>
        <w:t xml:space="preserve">. Для визначення впливу </w:t>
      </w:r>
      <w:r w:rsidRPr="000C6F3F">
        <w:rPr>
          <w:bCs/>
          <w:sz w:val="28"/>
          <w:szCs w:val="28"/>
          <w:lang w:val="uk-UA"/>
        </w:rPr>
        <w:t xml:space="preserve">складових успіху президентської кампанії Д.Трампа </w:t>
      </w:r>
      <w:r w:rsidRPr="000C6F3F">
        <w:rPr>
          <w:sz w:val="28"/>
          <w:szCs w:val="28"/>
          <w:lang w:val="uk-UA"/>
        </w:rPr>
        <w:t>був застосований метод логічного аналізу, а також метод порівняльного аналізу. О</w:t>
      </w:r>
      <w:r w:rsidRPr="000C6F3F">
        <w:rPr>
          <w:bCs/>
          <w:sz w:val="28"/>
          <w:szCs w:val="28"/>
          <w:lang w:val="uk-UA"/>
        </w:rPr>
        <w:t>цінка ефективності використання соціальних мереж у передвиборчій кампанії</w:t>
      </w:r>
      <w:r w:rsidRPr="000C6F3F">
        <w:rPr>
          <w:sz w:val="28"/>
          <w:szCs w:val="28"/>
          <w:lang w:val="uk-UA"/>
        </w:rPr>
        <w:t xml:space="preserve"> здійснювалася за допомогою методу системного аналізу, а також методів узагальнення, індукції та дедукції.</w:t>
      </w:r>
    </w:p>
    <w:p w14:paraId="4E9A6598" w14:textId="4EB32148" w:rsidR="00924531" w:rsidRPr="000C6F3F" w:rsidRDefault="00924531" w:rsidP="00924531">
      <w:pPr>
        <w:pStyle w:val="a6"/>
        <w:spacing w:before="0" w:beforeAutospacing="0" w:after="0" w:afterAutospacing="0" w:line="360" w:lineRule="auto"/>
        <w:ind w:firstLine="709"/>
        <w:jc w:val="both"/>
        <w:rPr>
          <w:lang w:val="uk-UA"/>
        </w:rPr>
      </w:pPr>
      <w:r w:rsidRPr="000C6F3F">
        <w:rPr>
          <w:i/>
          <w:sz w:val="28"/>
          <w:szCs w:val="28"/>
          <w:lang w:val="uk-UA"/>
        </w:rPr>
        <w:t>Теоретичною основою дослідження</w:t>
      </w:r>
      <w:r w:rsidRPr="000C6F3F">
        <w:rPr>
          <w:sz w:val="28"/>
          <w:szCs w:val="28"/>
          <w:lang w:val="uk-UA"/>
        </w:rPr>
        <w:t xml:space="preserve"> є праці вітчизняних та іноземних дослідників, що стосуються соціальних мереж та соціальних медіа, матеріали професійних та наукових досліджень політичних процесів під час виборчих кампаній, наукові публікації стосовно сучасного та перспективного розвитку блогосфери</w:t>
      </w:r>
      <w:r w:rsidR="002E49CA" w:rsidRPr="000C6F3F">
        <w:rPr>
          <w:sz w:val="28"/>
          <w:szCs w:val="28"/>
          <w:lang w:val="uk-UA"/>
        </w:rPr>
        <w:t>,</w:t>
      </w:r>
      <w:r w:rsidRPr="000C6F3F">
        <w:rPr>
          <w:sz w:val="28"/>
          <w:szCs w:val="28"/>
          <w:lang w:val="uk-UA"/>
        </w:rPr>
        <w:t xml:space="preserve"> її впливу на суспільне життя загалом та політичні процеси зокрема.</w:t>
      </w:r>
    </w:p>
    <w:p w14:paraId="14385834" w14:textId="4910B214" w:rsidR="00924531" w:rsidRPr="000C6F3F" w:rsidRDefault="00924531" w:rsidP="00924531">
      <w:pPr>
        <w:pStyle w:val="a6"/>
        <w:spacing w:before="0" w:beforeAutospacing="0" w:after="0" w:afterAutospacing="0" w:line="360" w:lineRule="auto"/>
        <w:ind w:firstLine="709"/>
        <w:jc w:val="both"/>
        <w:rPr>
          <w:sz w:val="28"/>
          <w:szCs w:val="28"/>
          <w:lang w:val="uk-UA"/>
        </w:rPr>
      </w:pPr>
      <w:r w:rsidRPr="000C6F3F">
        <w:rPr>
          <w:i/>
          <w:sz w:val="28"/>
          <w:szCs w:val="28"/>
          <w:lang w:val="uk-UA"/>
        </w:rPr>
        <w:t>Інформаційною базою дослідження</w:t>
      </w:r>
      <w:r w:rsidRPr="000C6F3F">
        <w:rPr>
          <w:sz w:val="28"/>
          <w:szCs w:val="28"/>
          <w:lang w:val="uk-UA"/>
        </w:rPr>
        <w:t xml:space="preserve"> слугували аналітичні, експерт</w:t>
      </w:r>
      <w:r w:rsidR="002E49CA" w:rsidRPr="000C6F3F">
        <w:rPr>
          <w:sz w:val="28"/>
          <w:szCs w:val="28"/>
          <w:lang w:val="uk-UA"/>
        </w:rPr>
        <w:t>н</w:t>
      </w:r>
      <w:r w:rsidRPr="000C6F3F">
        <w:rPr>
          <w:sz w:val="28"/>
          <w:szCs w:val="28"/>
          <w:lang w:val="uk-UA"/>
        </w:rPr>
        <w:t xml:space="preserve">і та соціологічні матеріали вітчизняних та закордонних політичних та соціологічних інституцій, дані міжнародних дослідницьких та консалтингових компаній, розробки та аналітичні звіти міжнародних організацій та ЗМІ. </w:t>
      </w:r>
    </w:p>
    <w:p w14:paraId="509C9084" w14:textId="77777777" w:rsidR="00924531" w:rsidRPr="000C6F3F" w:rsidRDefault="00924531" w:rsidP="00924531">
      <w:pPr>
        <w:pStyle w:val="a6"/>
        <w:spacing w:before="0" w:beforeAutospacing="0" w:after="0" w:afterAutospacing="0" w:line="360" w:lineRule="auto"/>
        <w:ind w:firstLine="709"/>
        <w:jc w:val="both"/>
        <w:rPr>
          <w:sz w:val="28"/>
          <w:szCs w:val="28"/>
          <w:lang w:val="uk-UA"/>
        </w:rPr>
      </w:pPr>
      <w:r w:rsidRPr="000C6F3F">
        <w:rPr>
          <w:sz w:val="28"/>
          <w:szCs w:val="28"/>
          <w:lang w:val="uk-UA"/>
        </w:rPr>
        <w:t>Також було використано актуальну періодичну та наукову літературу, а також Інтернет-джерела. Крім того, емпіричний матеріал для дослідження був отриманий безпосередньо з соціальних мереж кандидатів у президенти США, які брали участь у передвиборчих перегонах 2016 року.</w:t>
      </w:r>
    </w:p>
    <w:p w14:paraId="2160F8B0" w14:textId="7A6E066C" w:rsidR="00924531" w:rsidRPr="000C6F3F" w:rsidRDefault="00924531" w:rsidP="00924531">
      <w:pPr>
        <w:rPr>
          <w:lang w:val="uk-UA"/>
        </w:rPr>
      </w:pPr>
      <w:r w:rsidRPr="000C6F3F">
        <w:rPr>
          <w:i/>
          <w:lang w:val="uk-UA"/>
        </w:rPr>
        <w:lastRenderedPageBreak/>
        <w:t>Наукова новизна</w:t>
      </w:r>
      <w:r w:rsidRPr="000C6F3F">
        <w:rPr>
          <w:lang w:val="uk-UA"/>
        </w:rPr>
        <w:t xml:space="preserve"> представленого дослідження зумовлена комплексністю погляду на сервіс мікроблогів Twitter з точки зору його ефективності на прикладі президентської виборчої кампанії, що відбулася у США у 2016 році. Зокрема, у дослідженні представлено огляд особливостей домінування Дональда Трамп</w:t>
      </w:r>
      <w:r w:rsidR="002E49CA" w:rsidRPr="000C6F3F">
        <w:rPr>
          <w:lang w:val="uk-UA"/>
        </w:rPr>
        <w:t>а</w:t>
      </w:r>
      <w:r w:rsidRPr="000C6F3F">
        <w:rPr>
          <w:lang w:val="uk-UA"/>
        </w:rPr>
        <w:t xml:space="preserve"> у Twitter та Facebook, що, за гіпотезою дослідження, </w:t>
      </w:r>
      <w:r w:rsidR="002E49CA" w:rsidRPr="000C6F3F">
        <w:rPr>
          <w:lang w:val="uk-UA"/>
        </w:rPr>
        <w:t>надало</w:t>
      </w:r>
      <w:r w:rsidRPr="000C6F3F">
        <w:rPr>
          <w:lang w:val="uk-UA"/>
        </w:rPr>
        <w:t xml:space="preserve"> йому значні переваги та сприял</w:t>
      </w:r>
      <w:r w:rsidR="002E49CA" w:rsidRPr="000C6F3F">
        <w:rPr>
          <w:lang w:val="uk-UA"/>
        </w:rPr>
        <w:t>о</w:t>
      </w:r>
      <w:r w:rsidRPr="000C6F3F">
        <w:rPr>
          <w:lang w:val="uk-UA"/>
        </w:rPr>
        <w:t xml:space="preserve"> його перемозі у виборах 2016 року. </w:t>
      </w:r>
    </w:p>
    <w:p w14:paraId="20313E86" w14:textId="5AC49F92" w:rsidR="00924531" w:rsidRPr="000C6F3F" w:rsidRDefault="00924531" w:rsidP="00924531">
      <w:pPr>
        <w:rPr>
          <w:szCs w:val="28"/>
          <w:lang w:val="uk-UA"/>
        </w:rPr>
      </w:pPr>
      <w:r w:rsidRPr="000C6F3F">
        <w:rPr>
          <w:i/>
          <w:szCs w:val="28"/>
          <w:lang w:val="uk-UA"/>
        </w:rPr>
        <w:t>Практична значущість дослідження</w:t>
      </w:r>
      <w:r w:rsidRPr="000C6F3F">
        <w:rPr>
          <w:szCs w:val="28"/>
          <w:lang w:val="uk-UA"/>
        </w:rPr>
        <w:t xml:space="preserve"> зумовлена тим, що українське суспільство також приділяє значну увагу соціальним мережам</w:t>
      </w:r>
      <w:r w:rsidR="002E49CA" w:rsidRPr="000C6F3F">
        <w:rPr>
          <w:szCs w:val="28"/>
          <w:lang w:val="uk-UA"/>
        </w:rPr>
        <w:t>,</w:t>
      </w:r>
      <w:r w:rsidRPr="000C6F3F">
        <w:rPr>
          <w:szCs w:val="28"/>
          <w:lang w:val="uk-UA"/>
        </w:rPr>
        <w:t xml:space="preserve"> їхній вплив спостерігається у політичних уподобаннях та громадській позиції населення, у тому числі, стосовно виборчих процесів. </w:t>
      </w:r>
    </w:p>
    <w:p w14:paraId="1C385234" w14:textId="77777777" w:rsidR="00924531" w:rsidRPr="000C6F3F" w:rsidRDefault="00924531" w:rsidP="00924531">
      <w:pPr>
        <w:rPr>
          <w:szCs w:val="28"/>
          <w:lang w:val="uk-UA"/>
        </w:rPr>
      </w:pPr>
      <w:r w:rsidRPr="000C6F3F">
        <w:rPr>
          <w:szCs w:val="28"/>
          <w:lang w:val="uk-UA"/>
        </w:rPr>
        <w:t>Тому отримані результати можуть бути корисні як для аналізу впливу соціальних мереж на електоральні симпатії громадян, так і з метою подальших досліджень з визначеної проблематики.</w:t>
      </w:r>
    </w:p>
    <w:p w14:paraId="37B65F38" w14:textId="77777777" w:rsidR="00924531" w:rsidRPr="000C6F3F" w:rsidRDefault="00924531" w:rsidP="00924531">
      <w:pPr>
        <w:rPr>
          <w:rFonts w:eastAsia="Arial Unicode MS" w:cs="Times New Roman"/>
          <w:szCs w:val="28"/>
          <w:lang w:val="uk-UA" w:eastAsia="uk-UA"/>
        </w:rPr>
      </w:pPr>
      <w:r w:rsidRPr="000C6F3F">
        <w:rPr>
          <w:rFonts w:eastAsia="Arial Unicode MS" w:cs="Times New Roman"/>
          <w:i/>
          <w:szCs w:val="28"/>
          <w:lang w:val="uk-UA" w:eastAsia="uk-UA"/>
        </w:rPr>
        <w:t>Структура</w:t>
      </w:r>
      <w:r w:rsidRPr="000C6F3F">
        <w:rPr>
          <w:rFonts w:eastAsia="Arial Unicode MS" w:cs="Times New Roman"/>
          <w:szCs w:val="28"/>
          <w:lang w:val="uk-UA" w:eastAsia="uk-UA"/>
        </w:rPr>
        <w:t xml:space="preserve"> даної роботи повністю підпорядкована логіці реалізації основних наукових завдань. Кваліфікаційний проект складається зі вступу, трьох розділів, висновків та списку використаних джерел.</w:t>
      </w:r>
    </w:p>
    <w:p w14:paraId="6A6FC860" w14:textId="77777777" w:rsidR="00924531" w:rsidRPr="000C6F3F" w:rsidRDefault="00924531" w:rsidP="00924531">
      <w:pPr>
        <w:rPr>
          <w:szCs w:val="28"/>
          <w:lang w:val="uk-UA"/>
        </w:rPr>
      </w:pPr>
      <w:r w:rsidRPr="000C6F3F">
        <w:rPr>
          <w:szCs w:val="28"/>
          <w:lang w:val="uk-UA"/>
        </w:rPr>
        <w:t xml:space="preserve">Перший розділ представленого дослідження присвячений обґрунтуванню сутності феномену соціальних мереж та визначенню їх впливу на суспільство, окреслено особливі риси, які роблять їх привабливими для людей, формують їхню залученість. </w:t>
      </w:r>
    </w:p>
    <w:p w14:paraId="5D66ED54" w14:textId="63ED87C9" w:rsidR="00924531" w:rsidRPr="000C6F3F" w:rsidRDefault="00924531" w:rsidP="00924531">
      <w:pPr>
        <w:rPr>
          <w:lang w:val="uk-UA"/>
        </w:rPr>
      </w:pPr>
      <w:r w:rsidRPr="000C6F3F">
        <w:rPr>
          <w:lang w:val="uk-UA"/>
        </w:rPr>
        <w:t>Другий розділ дослідження містить аналіз особливостей виборчої системи США, зокрема приділено уваг</w:t>
      </w:r>
      <w:r w:rsidR="002E49CA" w:rsidRPr="000C6F3F">
        <w:rPr>
          <w:lang w:val="uk-UA"/>
        </w:rPr>
        <w:t>у</w:t>
      </w:r>
      <w:r w:rsidRPr="000C6F3F">
        <w:rPr>
          <w:lang w:val="uk-UA"/>
        </w:rPr>
        <w:t xml:space="preserve"> саме процесам висування кандидатів в президенти, праймеріз та кокусам як особливо</w:t>
      </w:r>
      <w:r w:rsidR="002E49CA" w:rsidRPr="000C6F3F">
        <w:rPr>
          <w:lang w:val="uk-UA"/>
        </w:rPr>
        <w:t>му</w:t>
      </w:r>
      <w:r w:rsidRPr="000C6F3F">
        <w:rPr>
          <w:lang w:val="uk-UA"/>
        </w:rPr>
        <w:t xml:space="preserve"> етапу, який потребує значних комунікацій як із виборцями, так і всередині партії. Також у аналітичному розділі розглянуті інструменти соціальних мереж у передвиборчих кампаніях основних кандидатів – Берні Сандерса, до того як він вибув з перегонів, Гілларі Клінтон та Дональда Трампа. Внаслідок проведеного аналізу було окреслені особливі риси, притаман</w:t>
      </w:r>
      <w:r w:rsidR="002E49CA" w:rsidRPr="000C6F3F">
        <w:rPr>
          <w:lang w:val="uk-UA"/>
        </w:rPr>
        <w:t>н</w:t>
      </w:r>
      <w:r w:rsidRPr="000C6F3F">
        <w:rPr>
          <w:lang w:val="uk-UA"/>
        </w:rPr>
        <w:t>і комунікаціям кожного з зазначених кандидатів.</w:t>
      </w:r>
    </w:p>
    <w:p w14:paraId="50ABA347" w14:textId="41343EF4" w:rsidR="00924531" w:rsidRPr="000C6F3F" w:rsidRDefault="00924531" w:rsidP="00924531">
      <w:pPr>
        <w:rPr>
          <w:szCs w:val="28"/>
          <w:lang w:val="uk-UA"/>
        </w:rPr>
      </w:pPr>
      <w:r w:rsidRPr="000C6F3F">
        <w:rPr>
          <w:szCs w:val="28"/>
          <w:lang w:val="uk-UA"/>
        </w:rPr>
        <w:t>У третьому розділі досліджувалися безпосередньо складові успіху переможця президентської кампанії-2016</w:t>
      </w:r>
      <w:r w:rsidR="002E49CA" w:rsidRPr="000C6F3F">
        <w:rPr>
          <w:szCs w:val="28"/>
          <w:lang w:val="uk-UA"/>
        </w:rPr>
        <w:t xml:space="preserve"> </w:t>
      </w:r>
      <w:r w:rsidR="002E49CA" w:rsidRPr="000C6F3F">
        <w:rPr>
          <w:lang w:val="uk-UA"/>
        </w:rPr>
        <w:t xml:space="preserve">– </w:t>
      </w:r>
      <w:r w:rsidRPr="000C6F3F">
        <w:rPr>
          <w:szCs w:val="28"/>
          <w:lang w:val="uk-UA"/>
        </w:rPr>
        <w:t xml:space="preserve">Дональда Трампа. Встановлено, чому </w:t>
      </w:r>
      <w:r w:rsidRPr="000C6F3F">
        <w:rPr>
          <w:szCs w:val="28"/>
          <w:lang w:val="uk-UA"/>
        </w:rPr>
        <w:lastRenderedPageBreak/>
        <w:t>саме ці вибори отримали назву «вибори у соціальних мережах», визначено стиль та манеру спілкування Трампа з виборцями</w:t>
      </w:r>
      <w:r w:rsidR="002E49CA" w:rsidRPr="000C6F3F">
        <w:rPr>
          <w:szCs w:val="28"/>
          <w:lang w:val="uk-UA"/>
        </w:rPr>
        <w:t>.</w:t>
      </w:r>
      <w:r w:rsidRPr="000C6F3F">
        <w:rPr>
          <w:szCs w:val="28"/>
          <w:lang w:val="uk-UA"/>
        </w:rPr>
        <w:t xml:space="preserve"> Далі у розділі досліджено загальний огляд ефективності використання соціальних мереж у передвиборчій кампанії, з точки зору намагання отримати певний узагальнюючий висновок за результатами проведених досліджень та можливих перспектив розвитку.</w:t>
      </w:r>
    </w:p>
    <w:p w14:paraId="63A3CCFB" w14:textId="53DB8090" w:rsidR="00924531" w:rsidRPr="000C6F3F" w:rsidRDefault="00924531" w:rsidP="00924531">
      <w:pPr>
        <w:ind w:firstLine="540"/>
        <w:rPr>
          <w:rFonts w:eastAsia="Arial Unicode MS" w:cs="Times New Roman"/>
          <w:szCs w:val="28"/>
          <w:lang w:val="uk-UA" w:eastAsia="uk-UA"/>
        </w:rPr>
      </w:pPr>
      <w:r w:rsidRPr="000C6F3F">
        <w:rPr>
          <w:szCs w:val="28"/>
          <w:lang w:val="uk-UA"/>
        </w:rPr>
        <w:t xml:space="preserve">Структура роботи визначена її метою </w:t>
      </w:r>
      <w:r w:rsidR="002E49CA" w:rsidRPr="000C6F3F">
        <w:rPr>
          <w:szCs w:val="28"/>
          <w:lang w:val="uk-UA"/>
        </w:rPr>
        <w:t>та</w:t>
      </w:r>
      <w:r w:rsidRPr="000C6F3F">
        <w:rPr>
          <w:szCs w:val="28"/>
          <w:lang w:val="uk-UA"/>
        </w:rPr>
        <w:t xml:space="preserve"> завданнями. Робота складається з вступу, трьох розділів, висновків, списку використаних джерел</w:t>
      </w:r>
      <w:r w:rsidR="002E49CA" w:rsidRPr="000C6F3F">
        <w:rPr>
          <w:szCs w:val="28"/>
          <w:lang w:val="uk-UA"/>
        </w:rPr>
        <w:t xml:space="preserve"> та</w:t>
      </w:r>
      <w:r w:rsidRPr="000C6F3F">
        <w:rPr>
          <w:szCs w:val="28"/>
          <w:lang w:val="uk-UA"/>
        </w:rPr>
        <w:t xml:space="preserve"> додатків. </w:t>
      </w:r>
      <w:r w:rsidRPr="000C6F3F">
        <w:rPr>
          <w:rFonts w:eastAsia="Arial Unicode MS" w:cs="Times New Roman"/>
          <w:szCs w:val="28"/>
          <w:lang w:val="uk-UA" w:eastAsia="uk-UA"/>
        </w:rPr>
        <w:t>Список використаних джерел нараховує 5</w:t>
      </w:r>
      <w:r w:rsidR="0085791E" w:rsidRPr="000C6F3F">
        <w:rPr>
          <w:rFonts w:eastAsia="Arial Unicode MS" w:cs="Times New Roman"/>
          <w:szCs w:val="28"/>
          <w:lang w:val="uk-UA" w:eastAsia="uk-UA"/>
        </w:rPr>
        <w:t>4</w:t>
      </w:r>
      <w:r w:rsidRPr="000C6F3F">
        <w:rPr>
          <w:rFonts w:eastAsia="Arial Unicode MS" w:cs="Times New Roman"/>
          <w:szCs w:val="28"/>
          <w:lang w:val="uk-UA" w:eastAsia="uk-UA"/>
        </w:rPr>
        <w:t xml:space="preserve"> найменувань.</w:t>
      </w:r>
    </w:p>
    <w:p w14:paraId="4879BC3E" w14:textId="77777777" w:rsidR="00614A58" w:rsidRPr="000C6F3F" w:rsidRDefault="00614A58" w:rsidP="00090EA7">
      <w:pPr>
        <w:jc w:val="center"/>
        <w:rPr>
          <w:rFonts w:cs="Times New Roman"/>
          <w:b/>
          <w:smallCaps/>
          <w:lang w:val="uk-UA"/>
        </w:rPr>
      </w:pPr>
    </w:p>
    <w:p w14:paraId="4B63F660" w14:textId="77777777" w:rsidR="00614A58" w:rsidRPr="000C6F3F" w:rsidRDefault="00614A58" w:rsidP="00090EA7">
      <w:pPr>
        <w:jc w:val="center"/>
        <w:rPr>
          <w:rFonts w:cs="Times New Roman"/>
          <w:b/>
          <w:smallCaps/>
          <w:lang w:val="uk-UA"/>
        </w:rPr>
      </w:pPr>
    </w:p>
    <w:p w14:paraId="06B0546D" w14:textId="77777777" w:rsidR="00614A58" w:rsidRPr="000C6F3F" w:rsidRDefault="00614A58" w:rsidP="00090EA7">
      <w:pPr>
        <w:jc w:val="center"/>
        <w:rPr>
          <w:rFonts w:cs="Times New Roman"/>
          <w:b/>
          <w:smallCaps/>
          <w:lang w:val="uk-UA"/>
        </w:rPr>
      </w:pPr>
    </w:p>
    <w:p w14:paraId="5BB8E27B" w14:textId="77777777" w:rsidR="00614A58" w:rsidRPr="000C6F3F" w:rsidRDefault="00614A58" w:rsidP="00090EA7">
      <w:pPr>
        <w:jc w:val="center"/>
        <w:rPr>
          <w:rFonts w:cs="Times New Roman"/>
          <w:b/>
          <w:smallCaps/>
          <w:lang w:val="uk-UA"/>
        </w:rPr>
      </w:pPr>
    </w:p>
    <w:p w14:paraId="3EFFF483" w14:textId="77777777" w:rsidR="00614A58" w:rsidRPr="000C6F3F" w:rsidRDefault="00614A58" w:rsidP="00090EA7">
      <w:pPr>
        <w:jc w:val="center"/>
        <w:rPr>
          <w:rFonts w:cs="Times New Roman"/>
          <w:b/>
          <w:smallCaps/>
          <w:lang w:val="uk-UA"/>
        </w:rPr>
      </w:pPr>
    </w:p>
    <w:p w14:paraId="3FD10CF5" w14:textId="77777777" w:rsidR="00614A58" w:rsidRPr="000C6F3F" w:rsidRDefault="00614A58" w:rsidP="00090EA7">
      <w:pPr>
        <w:jc w:val="center"/>
        <w:rPr>
          <w:rFonts w:cs="Times New Roman"/>
          <w:b/>
          <w:smallCaps/>
          <w:lang w:val="uk-UA"/>
        </w:rPr>
      </w:pPr>
    </w:p>
    <w:p w14:paraId="39C40C37" w14:textId="77777777" w:rsidR="00614A58" w:rsidRPr="000C6F3F" w:rsidRDefault="00614A58" w:rsidP="00090EA7">
      <w:pPr>
        <w:jc w:val="center"/>
        <w:rPr>
          <w:rFonts w:cs="Times New Roman"/>
          <w:b/>
          <w:smallCaps/>
          <w:lang w:val="uk-UA"/>
        </w:rPr>
      </w:pPr>
    </w:p>
    <w:p w14:paraId="1CE6E989" w14:textId="09BFF45B" w:rsidR="00614A58" w:rsidRPr="000C6F3F" w:rsidRDefault="00614A58" w:rsidP="00090EA7">
      <w:pPr>
        <w:jc w:val="center"/>
        <w:rPr>
          <w:rFonts w:cs="Times New Roman"/>
          <w:b/>
          <w:smallCaps/>
          <w:lang w:val="uk-UA"/>
        </w:rPr>
      </w:pPr>
    </w:p>
    <w:p w14:paraId="240DF07F" w14:textId="45CFFCC5" w:rsidR="002E49CA" w:rsidRPr="000C6F3F" w:rsidRDefault="002E49CA" w:rsidP="00090EA7">
      <w:pPr>
        <w:jc w:val="center"/>
        <w:rPr>
          <w:rFonts w:cs="Times New Roman"/>
          <w:b/>
          <w:smallCaps/>
          <w:lang w:val="uk-UA"/>
        </w:rPr>
      </w:pPr>
    </w:p>
    <w:p w14:paraId="5720FA17" w14:textId="27272D1B" w:rsidR="002E49CA" w:rsidRPr="000C6F3F" w:rsidRDefault="002E49CA" w:rsidP="00090EA7">
      <w:pPr>
        <w:jc w:val="center"/>
        <w:rPr>
          <w:rFonts w:cs="Times New Roman"/>
          <w:b/>
          <w:smallCaps/>
          <w:lang w:val="uk-UA"/>
        </w:rPr>
      </w:pPr>
    </w:p>
    <w:p w14:paraId="24FA3C1A" w14:textId="2EE07C60" w:rsidR="002E49CA" w:rsidRPr="000C6F3F" w:rsidRDefault="002E49CA" w:rsidP="00090EA7">
      <w:pPr>
        <w:jc w:val="center"/>
        <w:rPr>
          <w:rFonts w:cs="Times New Roman"/>
          <w:b/>
          <w:smallCaps/>
          <w:lang w:val="uk-UA"/>
        </w:rPr>
      </w:pPr>
    </w:p>
    <w:p w14:paraId="75103AED" w14:textId="0AB17DF4" w:rsidR="002E49CA" w:rsidRPr="000C6F3F" w:rsidRDefault="002E49CA" w:rsidP="00090EA7">
      <w:pPr>
        <w:jc w:val="center"/>
        <w:rPr>
          <w:rFonts w:cs="Times New Roman"/>
          <w:b/>
          <w:smallCaps/>
          <w:lang w:val="uk-UA"/>
        </w:rPr>
      </w:pPr>
    </w:p>
    <w:p w14:paraId="5639A3D3" w14:textId="7C4EB99A" w:rsidR="002E49CA" w:rsidRPr="000C6F3F" w:rsidRDefault="002E49CA" w:rsidP="00090EA7">
      <w:pPr>
        <w:jc w:val="center"/>
        <w:rPr>
          <w:rFonts w:cs="Times New Roman"/>
          <w:b/>
          <w:smallCaps/>
          <w:lang w:val="uk-UA"/>
        </w:rPr>
      </w:pPr>
    </w:p>
    <w:p w14:paraId="733354FC" w14:textId="1350341F" w:rsidR="002E49CA" w:rsidRPr="000C6F3F" w:rsidRDefault="002E49CA" w:rsidP="00090EA7">
      <w:pPr>
        <w:jc w:val="center"/>
        <w:rPr>
          <w:rFonts w:cs="Times New Roman"/>
          <w:b/>
          <w:smallCaps/>
          <w:lang w:val="uk-UA"/>
        </w:rPr>
      </w:pPr>
    </w:p>
    <w:p w14:paraId="06EC4462" w14:textId="31082324" w:rsidR="002E49CA" w:rsidRPr="000C6F3F" w:rsidRDefault="002E49CA" w:rsidP="00090EA7">
      <w:pPr>
        <w:jc w:val="center"/>
        <w:rPr>
          <w:rFonts w:cs="Times New Roman"/>
          <w:b/>
          <w:smallCaps/>
          <w:lang w:val="uk-UA"/>
        </w:rPr>
      </w:pPr>
    </w:p>
    <w:p w14:paraId="2038F71E" w14:textId="446D07F9" w:rsidR="002E49CA" w:rsidRPr="000C6F3F" w:rsidRDefault="002E49CA" w:rsidP="00090EA7">
      <w:pPr>
        <w:jc w:val="center"/>
        <w:rPr>
          <w:rFonts w:cs="Times New Roman"/>
          <w:b/>
          <w:smallCaps/>
          <w:lang w:val="uk-UA"/>
        </w:rPr>
      </w:pPr>
    </w:p>
    <w:p w14:paraId="25D7BFA3" w14:textId="60DFA46F" w:rsidR="002E49CA" w:rsidRPr="000C6F3F" w:rsidRDefault="002E49CA" w:rsidP="00090EA7">
      <w:pPr>
        <w:jc w:val="center"/>
        <w:rPr>
          <w:rFonts w:cs="Times New Roman"/>
          <w:b/>
          <w:smallCaps/>
          <w:lang w:val="uk-UA"/>
        </w:rPr>
      </w:pPr>
    </w:p>
    <w:p w14:paraId="7EB41674" w14:textId="5DCE6211" w:rsidR="002E49CA" w:rsidRPr="000C6F3F" w:rsidRDefault="002E49CA" w:rsidP="00090EA7">
      <w:pPr>
        <w:jc w:val="center"/>
        <w:rPr>
          <w:rFonts w:cs="Times New Roman"/>
          <w:b/>
          <w:smallCaps/>
          <w:lang w:val="uk-UA"/>
        </w:rPr>
      </w:pPr>
    </w:p>
    <w:p w14:paraId="5194FED1" w14:textId="5C006D31" w:rsidR="002E49CA" w:rsidRPr="000C6F3F" w:rsidRDefault="002E49CA" w:rsidP="00090EA7">
      <w:pPr>
        <w:jc w:val="center"/>
        <w:rPr>
          <w:rFonts w:cs="Times New Roman"/>
          <w:b/>
          <w:smallCaps/>
          <w:lang w:val="uk-UA"/>
        </w:rPr>
      </w:pPr>
    </w:p>
    <w:p w14:paraId="1769E5C4" w14:textId="54A0586F" w:rsidR="002E49CA" w:rsidRPr="000C6F3F" w:rsidRDefault="002E49CA" w:rsidP="00090EA7">
      <w:pPr>
        <w:jc w:val="center"/>
        <w:rPr>
          <w:rFonts w:cs="Times New Roman"/>
          <w:b/>
          <w:smallCaps/>
          <w:lang w:val="uk-UA"/>
        </w:rPr>
      </w:pPr>
    </w:p>
    <w:p w14:paraId="266D7810" w14:textId="50A3BA34" w:rsidR="002E49CA" w:rsidRPr="000C6F3F" w:rsidRDefault="002E49CA" w:rsidP="00090EA7">
      <w:pPr>
        <w:jc w:val="center"/>
        <w:rPr>
          <w:rFonts w:cs="Times New Roman"/>
          <w:b/>
          <w:smallCaps/>
          <w:lang w:val="uk-UA"/>
        </w:rPr>
      </w:pPr>
    </w:p>
    <w:p w14:paraId="342B462A" w14:textId="7B2F9AF6" w:rsidR="002E49CA" w:rsidRPr="000C6F3F" w:rsidRDefault="002E49CA" w:rsidP="00090EA7">
      <w:pPr>
        <w:jc w:val="center"/>
        <w:rPr>
          <w:rFonts w:cs="Times New Roman"/>
          <w:b/>
          <w:smallCaps/>
          <w:lang w:val="uk-UA"/>
        </w:rPr>
      </w:pPr>
    </w:p>
    <w:p w14:paraId="6C58CA2C" w14:textId="77777777" w:rsidR="002E49CA" w:rsidRPr="000C6F3F" w:rsidRDefault="002E49CA" w:rsidP="00090EA7">
      <w:pPr>
        <w:jc w:val="center"/>
        <w:rPr>
          <w:rFonts w:cs="Times New Roman"/>
          <w:b/>
          <w:smallCaps/>
          <w:lang w:val="uk-UA"/>
        </w:rPr>
      </w:pPr>
    </w:p>
    <w:p w14:paraId="52FED921" w14:textId="77777777" w:rsidR="00614A58" w:rsidRPr="000C6F3F" w:rsidRDefault="00614A58" w:rsidP="00614A58">
      <w:pPr>
        <w:ind w:firstLine="0"/>
        <w:rPr>
          <w:rFonts w:cs="Times New Roman"/>
          <w:b/>
          <w:smallCaps/>
          <w:lang w:val="uk-UA"/>
        </w:rPr>
      </w:pPr>
    </w:p>
    <w:p w14:paraId="5199AC09" w14:textId="1261F4F3" w:rsidR="00090EA7" w:rsidRPr="000C6F3F" w:rsidRDefault="00090EA7" w:rsidP="00090EA7">
      <w:pPr>
        <w:jc w:val="center"/>
        <w:rPr>
          <w:rFonts w:cs="Times New Roman"/>
          <w:b/>
          <w:smallCaps/>
          <w:lang w:val="uk-UA"/>
        </w:rPr>
      </w:pPr>
      <w:r w:rsidRPr="000C6F3F">
        <w:rPr>
          <w:rFonts w:cs="Times New Roman"/>
          <w:b/>
          <w:smallCaps/>
          <w:lang w:val="uk-UA"/>
        </w:rPr>
        <w:t>РОЗДIЛ 1</w:t>
      </w:r>
    </w:p>
    <w:p w14:paraId="0F69BC4D" w14:textId="77777777" w:rsidR="00090EA7" w:rsidRPr="000C6F3F" w:rsidRDefault="00090EA7" w:rsidP="00090EA7">
      <w:pPr>
        <w:jc w:val="center"/>
        <w:rPr>
          <w:rFonts w:cs="Times New Roman"/>
          <w:b/>
          <w:smallCaps/>
          <w:lang w:val="uk-UA"/>
        </w:rPr>
      </w:pPr>
      <w:r w:rsidRPr="000C6F3F">
        <w:rPr>
          <w:rFonts w:cs="Times New Roman"/>
          <w:b/>
          <w:smallCaps/>
          <w:lang w:val="uk-UA"/>
        </w:rPr>
        <w:t>ХАРАКТЕРИСТИКА БЛОГОСФЕРИ ТА ЇЇ МОЖЛИВОСТЕЙ СОЦІАЛЬНОЇ МОБІЛІЗАЦІЇ</w:t>
      </w:r>
    </w:p>
    <w:p w14:paraId="66698015" w14:textId="77777777" w:rsidR="00090EA7" w:rsidRPr="000C6F3F" w:rsidRDefault="00090EA7" w:rsidP="00090EA7">
      <w:pPr>
        <w:rPr>
          <w:rFonts w:cs="Times New Roman"/>
          <w:b/>
          <w:lang w:val="uk-UA"/>
        </w:rPr>
      </w:pPr>
    </w:p>
    <w:p w14:paraId="4D4839FB" w14:textId="415FA181" w:rsidR="005844CD" w:rsidRPr="000C6F3F" w:rsidRDefault="00090EA7" w:rsidP="005844CD">
      <w:pPr>
        <w:pStyle w:val="a8"/>
        <w:numPr>
          <w:ilvl w:val="1"/>
          <w:numId w:val="7"/>
        </w:numPr>
        <w:rPr>
          <w:rFonts w:cs="Times New Roman"/>
          <w:b/>
          <w:lang w:val="uk-UA"/>
        </w:rPr>
      </w:pPr>
      <w:r w:rsidRPr="000C6F3F">
        <w:rPr>
          <w:rFonts w:cs="Times New Roman"/>
          <w:b/>
          <w:lang w:val="uk-UA"/>
        </w:rPr>
        <w:t>Соціальні мережі та їх вплив на суспільство</w:t>
      </w:r>
    </w:p>
    <w:p w14:paraId="19693ACC" w14:textId="77777777" w:rsidR="005844CD" w:rsidRPr="000C6F3F" w:rsidRDefault="005844CD" w:rsidP="005844CD">
      <w:pPr>
        <w:rPr>
          <w:lang w:val="uk-UA"/>
        </w:rPr>
      </w:pPr>
      <w:r w:rsidRPr="000C6F3F">
        <w:rPr>
          <w:lang w:val="uk-UA"/>
        </w:rPr>
        <w:t xml:space="preserve">Для розуміння соціальних мереж та їх впливу на суспільство, необхідно спочатку чітко визначити їхню сутність. </w:t>
      </w:r>
    </w:p>
    <w:p w14:paraId="75015722" w14:textId="77777777" w:rsidR="005844CD" w:rsidRPr="000C6F3F" w:rsidRDefault="005844CD" w:rsidP="005844CD">
      <w:pPr>
        <w:rPr>
          <w:lang w:val="uk-UA"/>
        </w:rPr>
      </w:pPr>
      <w:r w:rsidRPr="000C6F3F">
        <w:rPr>
          <w:lang w:val="uk-UA"/>
        </w:rPr>
        <w:t>Соціальні мережі доцільно розуміти як групу нових видів онлайн-медіа, які мають більшість або всі наступні характеристики: участь, відкритість, спілкування, спільність та зв’язність [1, c. 117].</w:t>
      </w:r>
    </w:p>
    <w:p w14:paraId="4F78A7F0" w14:textId="77777777" w:rsidR="005844CD" w:rsidRPr="000C6F3F" w:rsidRDefault="005844CD" w:rsidP="005844CD">
      <w:pPr>
        <w:rPr>
          <w:lang w:val="uk-UA"/>
        </w:rPr>
      </w:pPr>
      <w:r w:rsidRPr="000C6F3F">
        <w:rPr>
          <w:lang w:val="uk-UA"/>
        </w:rPr>
        <w:t>У таблиці 1.1 наведені визначення, надані різними авторами терміну «соціальні мережі».</w:t>
      </w:r>
    </w:p>
    <w:p w14:paraId="13DA5051" w14:textId="77777777" w:rsidR="005844CD" w:rsidRPr="000C6F3F" w:rsidRDefault="005844CD" w:rsidP="00090EA7">
      <w:pPr>
        <w:rPr>
          <w:rFonts w:cs="Times New Roman"/>
        </w:rPr>
      </w:pPr>
    </w:p>
    <w:p w14:paraId="5F6C112B" w14:textId="77777777" w:rsidR="00090EA7" w:rsidRPr="000C6F3F" w:rsidRDefault="00090EA7" w:rsidP="00090EA7">
      <w:pPr>
        <w:jc w:val="right"/>
        <w:rPr>
          <w:rFonts w:cs="Times New Roman"/>
          <w:lang w:val="uk-UA"/>
        </w:rPr>
      </w:pPr>
      <w:r w:rsidRPr="000C6F3F">
        <w:rPr>
          <w:rFonts w:cs="Times New Roman"/>
          <w:lang w:val="uk-UA"/>
        </w:rPr>
        <w:t>Таблиця 1.1</w:t>
      </w:r>
    </w:p>
    <w:p w14:paraId="1D1A0F70" w14:textId="77777777" w:rsidR="005844CD" w:rsidRPr="000C6F3F" w:rsidRDefault="005844CD" w:rsidP="005844CD">
      <w:pPr>
        <w:ind w:firstLine="0"/>
        <w:jc w:val="center"/>
        <w:rPr>
          <w:lang w:val="uk-UA"/>
        </w:rPr>
      </w:pPr>
      <w:r w:rsidRPr="000C6F3F">
        <w:rPr>
          <w:lang w:val="uk-UA"/>
        </w:rPr>
        <w:t>Деякі визначення терміну «соціальні мережі»</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8"/>
        <w:gridCol w:w="3367"/>
      </w:tblGrid>
      <w:tr w:rsidR="000C6F3F" w:rsidRPr="000C6F3F" w14:paraId="082080AD" w14:textId="77777777" w:rsidTr="005844CD">
        <w:trPr>
          <w:jc w:val="center"/>
        </w:trPr>
        <w:tc>
          <w:tcPr>
            <w:tcW w:w="6487" w:type="dxa"/>
            <w:tcBorders>
              <w:top w:val="single" w:sz="4" w:space="0" w:color="000000"/>
              <w:left w:val="single" w:sz="4" w:space="0" w:color="000000"/>
              <w:bottom w:val="single" w:sz="4" w:space="0" w:color="000000"/>
              <w:right w:val="single" w:sz="4" w:space="0" w:color="000000"/>
            </w:tcBorders>
            <w:hideMark/>
          </w:tcPr>
          <w:p w14:paraId="0BCF03D9" w14:textId="77777777" w:rsidR="005844CD" w:rsidRPr="000C6F3F" w:rsidRDefault="005844CD">
            <w:pPr>
              <w:spacing w:line="240" w:lineRule="auto"/>
              <w:ind w:firstLine="0"/>
              <w:jc w:val="center"/>
              <w:rPr>
                <w:lang w:val="uk-UA"/>
              </w:rPr>
            </w:pPr>
            <w:r w:rsidRPr="000C6F3F">
              <w:rPr>
                <w:lang w:val="uk-UA"/>
              </w:rPr>
              <w:t>Визначення</w:t>
            </w:r>
          </w:p>
        </w:tc>
        <w:tc>
          <w:tcPr>
            <w:tcW w:w="3367" w:type="dxa"/>
            <w:tcBorders>
              <w:top w:val="single" w:sz="4" w:space="0" w:color="000000"/>
              <w:left w:val="single" w:sz="4" w:space="0" w:color="000000"/>
              <w:bottom w:val="single" w:sz="4" w:space="0" w:color="000000"/>
              <w:right w:val="single" w:sz="4" w:space="0" w:color="000000"/>
            </w:tcBorders>
            <w:hideMark/>
          </w:tcPr>
          <w:p w14:paraId="1FD34C3D" w14:textId="77777777" w:rsidR="005844CD" w:rsidRPr="000C6F3F" w:rsidRDefault="005844CD">
            <w:pPr>
              <w:spacing w:line="240" w:lineRule="auto"/>
              <w:ind w:firstLine="0"/>
              <w:jc w:val="center"/>
              <w:rPr>
                <w:lang w:val="uk-UA"/>
              </w:rPr>
            </w:pPr>
            <w:r w:rsidRPr="000C6F3F">
              <w:rPr>
                <w:lang w:val="uk-UA"/>
              </w:rPr>
              <w:t>Автор</w:t>
            </w:r>
          </w:p>
        </w:tc>
      </w:tr>
      <w:tr w:rsidR="000C6F3F" w:rsidRPr="000C6F3F" w14:paraId="0A5E5912" w14:textId="77777777" w:rsidTr="005844CD">
        <w:trPr>
          <w:jc w:val="center"/>
        </w:trPr>
        <w:tc>
          <w:tcPr>
            <w:tcW w:w="6487" w:type="dxa"/>
            <w:tcBorders>
              <w:top w:val="single" w:sz="4" w:space="0" w:color="000000"/>
              <w:left w:val="single" w:sz="4" w:space="0" w:color="000000"/>
              <w:bottom w:val="single" w:sz="4" w:space="0" w:color="000000"/>
              <w:right w:val="single" w:sz="4" w:space="0" w:color="000000"/>
            </w:tcBorders>
            <w:hideMark/>
          </w:tcPr>
          <w:p w14:paraId="61F52F62" w14:textId="77777777" w:rsidR="005844CD" w:rsidRPr="000C6F3F" w:rsidRDefault="005844CD">
            <w:pPr>
              <w:spacing w:line="240" w:lineRule="auto"/>
              <w:ind w:firstLine="0"/>
              <w:rPr>
                <w:rFonts w:cs="Times New Roman"/>
                <w:szCs w:val="28"/>
                <w:lang w:val="uk-UA"/>
              </w:rPr>
            </w:pPr>
            <w:r w:rsidRPr="000C6F3F">
              <w:rPr>
                <w:rFonts w:cs="Times New Roman"/>
                <w:szCs w:val="28"/>
                <w:lang w:val="uk-UA"/>
              </w:rPr>
              <w:t>Інтернет-додатки, які містять згенерований споживачами контент, який включає мультимедійний контент, створений споживачами, як правило, заснований на відповідному досвіді</w:t>
            </w:r>
          </w:p>
        </w:tc>
        <w:tc>
          <w:tcPr>
            <w:tcW w:w="3367" w:type="dxa"/>
            <w:tcBorders>
              <w:top w:val="single" w:sz="4" w:space="0" w:color="000000"/>
              <w:left w:val="single" w:sz="4" w:space="0" w:color="000000"/>
              <w:bottom w:val="single" w:sz="4" w:space="0" w:color="000000"/>
              <w:right w:val="single" w:sz="4" w:space="0" w:color="000000"/>
            </w:tcBorders>
            <w:hideMark/>
          </w:tcPr>
          <w:p w14:paraId="1627A7D5" w14:textId="77777777" w:rsidR="005844CD" w:rsidRPr="000C6F3F" w:rsidRDefault="005844CD">
            <w:pPr>
              <w:spacing w:line="240" w:lineRule="auto"/>
              <w:ind w:firstLine="0"/>
              <w:rPr>
                <w:rFonts w:cs="Times New Roman"/>
                <w:szCs w:val="28"/>
                <w:lang w:val="uk-UA"/>
              </w:rPr>
            </w:pPr>
            <w:r w:rsidRPr="000C6F3F">
              <w:rPr>
                <w:rFonts w:cs="Times New Roman"/>
                <w:szCs w:val="28"/>
                <w:lang w:val="uk-UA"/>
              </w:rPr>
              <w:t>Стігліц, Данг-Хуан (S. Stieglitz, L. Dang-Xuan) [50]</w:t>
            </w:r>
          </w:p>
        </w:tc>
      </w:tr>
      <w:tr w:rsidR="000C6F3F" w:rsidRPr="000C6F3F" w14:paraId="74BC5E09" w14:textId="77777777" w:rsidTr="005844CD">
        <w:trPr>
          <w:jc w:val="center"/>
        </w:trPr>
        <w:tc>
          <w:tcPr>
            <w:tcW w:w="6487" w:type="dxa"/>
            <w:tcBorders>
              <w:top w:val="single" w:sz="4" w:space="0" w:color="000000"/>
              <w:left w:val="single" w:sz="4" w:space="0" w:color="000000"/>
              <w:bottom w:val="single" w:sz="4" w:space="0" w:color="000000"/>
              <w:right w:val="single" w:sz="4" w:space="0" w:color="000000"/>
            </w:tcBorders>
            <w:hideMark/>
          </w:tcPr>
          <w:p w14:paraId="608BADFA" w14:textId="60369DCA" w:rsidR="005844CD" w:rsidRPr="000C6F3F" w:rsidRDefault="005844CD">
            <w:pPr>
              <w:spacing w:line="240" w:lineRule="auto"/>
              <w:ind w:firstLine="0"/>
              <w:rPr>
                <w:rFonts w:cs="Times New Roman"/>
                <w:szCs w:val="28"/>
                <w:lang w:val="uk-UA"/>
              </w:rPr>
            </w:pPr>
            <w:r w:rsidRPr="000C6F3F">
              <w:rPr>
                <w:rFonts w:cs="Times New Roman"/>
                <w:szCs w:val="28"/>
                <w:lang w:val="uk-UA"/>
              </w:rPr>
              <w:t>Онлайн-інструменти, які люди використовують для обміну контентом, профілями, думками, ідеями, досвідом, які тим самим полегшують комунікацію та онлайн взаємодію між групами людей</w:t>
            </w:r>
          </w:p>
        </w:tc>
        <w:tc>
          <w:tcPr>
            <w:tcW w:w="3367" w:type="dxa"/>
            <w:tcBorders>
              <w:top w:val="single" w:sz="4" w:space="0" w:color="000000"/>
              <w:left w:val="single" w:sz="4" w:space="0" w:color="000000"/>
              <w:bottom w:val="single" w:sz="4" w:space="0" w:color="000000"/>
              <w:right w:val="single" w:sz="4" w:space="0" w:color="000000"/>
            </w:tcBorders>
            <w:hideMark/>
          </w:tcPr>
          <w:p w14:paraId="699E30A0" w14:textId="77777777" w:rsidR="005844CD" w:rsidRPr="000C6F3F" w:rsidRDefault="005844CD">
            <w:pPr>
              <w:spacing w:line="240" w:lineRule="auto"/>
              <w:ind w:firstLine="0"/>
              <w:rPr>
                <w:rFonts w:cs="Times New Roman"/>
                <w:szCs w:val="28"/>
                <w:lang w:val="uk-UA"/>
              </w:rPr>
            </w:pPr>
            <w:r w:rsidRPr="000C6F3F">
              <w:rPr>
                <w:rFonts w:cs="Times New Roman"/>
                <w:szCs w:val="28"/>
                <w:lang w:val="uk-UA"/>
              </w:rPr>
              <w:t xml:space="preserve">Соліс (Solis) </w:t>
            </w:r>
            <w:r w:rsidRPr="000C6F3F">
              <w:rPr>
                <w:rFonts w:cs="Times New Roman"/>
                <w:bCs/>
                <w:szCs w:val="28"/>
                <w:lang w:val="uk-UA"/>
              </w:rPr>
              <w:t>[49]</w:t>
            </w:r>
          </w:p>
        </w:tc>
      </w:tr>
      <w:tr w:rsidR="000C6F3F" w:rsidRPr="000C6F3F" w14:paraId="2EF4A47D" w14:textId="77777777" w:rsidTr="005844CD">
        <w:trPr>
          <w:jc w:val="center"/>
        </w:trPr>
        <w:tc>
          <w:tcPr>
            <w:tcW w:w="6487" w:type="dxa"/>
            <w:tcBorders>
              <w:top w:val="single" w:sz="4" w:space="0" w:color="000000"/>
              <w:left w:val="single" w:sz="4" w:space="0" w:color="000000"/>
              <w:bottom w:val="single" w:sz="4" w:space="0" w:color="000000"/>
              <w:right w:val="single" w:sz="4" w:space="0" w:color="000000"/>
            </w:tcBorders>
            <w:hideMark/>
          </w:tcPr>
          <w:p w14:paraId="79707F65" w14:textId="77777777" w:rsidR="005844CD" w:rsidRPr="000C6F3F" w:rsidRDefault="005844CD">
            <w:pPr>
              <w:spacing w:line="240" w:lineRule="auto"/>
              <w:ind w:firstLine="0"/>
              <w:rPr>
                <w:rFonts w:cs="Times New Roman"/>
                <w:szCs w:val="28"/>
                <w:lang w:val="uk-UA"/>
              </w:rPr>
            </w:pPr>
            <w:r w:rsidRPr="000C6F3F">
              <w:rPr>
                <w:rFonts w:cs="Times New Roman"/>
                <w:szCs w:val="28"/>
                <w:lang w:val="uk-UA"/>
              </w:rPr>
              <w:t>Онлайн-програми, платформи та медіа, які полегшують взаємодію, співпрацю та обмін контентом</w:t>
            </w:r>
          </w:p>
        </w:tc>
        <w:tc>
          <w:tcPr>
            <w:tcW w:w="3367" w:type="dxa"/>
            <w:tcBorders>
              <w:top w:val="single" w:sz="4" w:space="0" w:color="000000"/>
              <w:left w:val="single" w:sz="4" w:space="0" w:color="000000"/>
              <w:bottom w:val="single" w:sz="4" w:space="0" w:color="000000"/>
              <w:right w:val="single" w:sz="4" w:space="0" w:color="000000"/>
            </w:tcBorders>
            <w:hideMark/>
          </w:tcPr>
          <w:p w14:paraId="474B4DCE" w14:textId="6AA53D89" w:rsidR="005844CD" w:rsidRPr="000C6F3F" w:rsidRDefault="005844CD" w:rsidP="005844CD">
            <w:pPr>
              <w:pStyle w:val="Default"/>
              <w:spacing w:line="256" w:lineRule="auto"/>
              <w:rPr>
                <w:rFonts w:ascii="Times New Roman" w:hAnsi="Times New Roman" w:cs="Times New Roman"/>
                <w:color w:val="auto"/>
                <w:sz w:val="28"/>
                <w:szCs w:val="28"/>
                <w:lang w:val="uk-UA"/>
              </w:rPr>
            </w:pPr>
            <w:r w:rsidRPr="000C6F3F">
              <w:rPr>
                <w:rFonts w:ascii="Times New Roman" w:hAnsi="Times New Roman" w:cs="Times New Roman"/>
                <w:color w:val="auto"/>
                <w:sz w:val="28"/>
                <w:szCs w:val="28"/>
                <w:lang w:val="uk-UA"/>
              </w:rPr>
              <w:t>Карпф (D. Karpf) [36]</w:t>
            </w:r>
          </w:p>
        </w:tc>
      </w:tr>
      <w:tr w:rsidR="000C6F3F" w:rsidRPr="000C6F3F" w14:paraId="34E3B85E" w14:textId="77777777" w:rsidTr="005844CD">
        <w:trPr>
          <w:jc w:val="center"/>
        </w:trPr>
        <w:tc>
          <w:tcPr>
            <w:tcW w:w="6487" w:type="dxa"/>
            <w:tcBorders>
              <w:top w:val="single" w:sz="4" w:space="0" w:color="000000"/>
              <w:left w:val="single" w:sz="4" w:space="0" w:color="000000"/>
              <w:bottom w:val="single" w:sz="4" w:space="0" w:color="000000"/>
              <w:right w:val="single" w:sz="4" w:space="0" w:color="000000"/>
            </w:tcBorders>
            <w:hideMark/>
          </w:tcPr>
          <w:p w14:paraId="7A572247" w14:textId="5A73F137" w:rsidR="005844CD" w:rsidRPr="000C6F3F" w:rsidRDefault="005844CD">
            <w:pPr>
              <w:spacing w:line="240" w:lineRule="auto"/>
              <w:ind w:firstLine="0"/>
              <w:rPr>
                <w:rFonts w:cs="Times New Roman"/>
                <w:szCs w:val="28"/>
                <w:lang w:val="uk-UA"/>
              </w:rPr>
            </w:pPr>
            <w:r w:rsidRPr="000C6F3F">
              <w:rPr>
                <w:rFonts w:cs="Times New Roman"/>
                <w:szCs w:val="28"/>
                <w:highlight w:val="white"/>
                <w:lang w:val="uk-UA"/>
              </w:rPr>
              <w:t>Об’єднання великої кількості людей в інтернеті, що мають на меті спілкуватися між собою, розміщувати фото та інформацію, знаходити та слухати музику, залишати коментарі та повідомлення, дивитися відео.</w:t>
            </w:r>
          </w:p>
        </w:tc>
        <w:tc>
          <w:tcPr>
            <w:tcW w:w="3367" w:type="dxa"/>
            <w:tcBorders>
              <w:top w:val="single" w:sz="4" w:space="0" w:color="000000"/>
              <w:left w:val="single" w:sz="4" w:space="0" w:color="000000"/>
              <w:bottom w:val="single" w:sz="4" w:space="0" w:color="000000"/>
              <w:right w:val="single" w:sz="4" w:space="0" w:color="000000"/>
            </w:tcBorders>
            <w:hideMark/>
          </w:tcPr>
          <w:p w14:paraId="7BCAF9F2" w14:textId="77777777" w:rsidR="005844CD" w:rsidRPr="000C6F3F" w:rsidRDefault="005844CD">
            <w:pPr>
              <w:spacing w:line="240" w:lineRule="auto"/>
              <w:ind w:firstLine="0"/>
              <w:rPr>
                <w:rFonts w:cs="Times New Roman"/>
                <w:szCs w:val="28"/>
                <w:lang w:val="uk-UA"/>
              </w:rPr>
            </w:pPr>
            <w:r w:rsidRPr="000C6F3F">
              <w:rPr>
                <w:rFonts w:cs="Times New Roman"/>
                <w:szCs w:val="28"/>
                <w:lang w:val="uk-UA"/>
              </w:rPr>
              <w:t>О. Зернецька [5]</w:t>
            </w:r>
          </w:p>
        </w:tc>
      </w:tr>
    </w:tbl>
    <w:p w14:paraId="0D2336F5" w14:textId="77777777" w:rsidR="00090EA7" w:rsidRPr="000C6F3F" w:rsidRDefault="00090EA7" w:rsidP="00090EA7">
      <w:pPr>
        <w:rPr>
          <w:rFonts w:cs="Times New Roman"/>
          <w:lang w:val="uk-UA"/>
        </w:rPr>
      </w:pPr>
    </w:p>
    <w:p w14:paraId="1F38DFD0" w14:textId="77777777" w:rsidR="005844CD" w:rsidRPr="000C6F3F" w:rsidRDefault="005844CD" w:rsidP="005844CD">
      <w:pPr>
        <w:rPr>
          <w:lang w:val="uk-UA"/>
        </w:rPr>
      </w:pPr>
      <w:r w:rsidRPr="000C6F3F">
        <w:rPr>
          <w:lang w:val="uk-UA"/>
        </w:rPr>
        <w:lastRenderedPageBreak/>
        <w:t>Аналізуючи визначення деяких дослідників у галузі соціальних мереж, можна зробити висновок, що автори, по суті, приходять до єдиної думки та визначають термін «соціальні мережі» як інтернет-платформу для створення, споживання та обміну інформацією, думками, досвідом між користувачами.</w:t>
      </w:r>
    </w:p>
    <w:p w14:paraId="63EEF990" w14:textId="6474EBB8" w:rsidR="005844CD" w:rsidRPr="000C6F3F" w:rsidRDefault="005844CD" w:rsidP="005844CD">
      <w:pPr>
        <w:rPr>
          <w:lang w:val="uk-UA"/>
        </w:rPr>
      </w:pPr>
      <w:r w:rsidRPr="000C6F3F">
        <w:rPr>
          <w:lang w:val="uk-UA"/>
        </w:rPr>
        <w:t>Зважаючи на важливість соціальних мереж для життя сучасного суспільства, це стає актуальною темою для нових досліджень, зокрема стосовно суспільно-політичних процесів, які відбуваються у суспільстві.</w:t>
      </w:r>
    </w:p>
    <w:p w14:paraId="61E902B2" w14:textId="77777777" w:rsidR="005844CD" w:rsidRPr="000C6F3F" w:rsidRDefault="005844CD" w:rsidP="005844CD">
      <w:pPr>
        <w:rPr>
          <w:lang w:val="uk-UA"/>
        </w:rPr>
      </w:pPr>
      <w:r w:rsidRPr="000C6F3F">
        <w:rPr>
          <w:lang w:val="uk-UA"/>
        </w:rPr>
        <w:t>У табл. 1.2 визначені терміни, які використовуються для опису соціальних мереж.</w:t>
      </w:r>
    </w:p>
    <w:p w14:paraId="131A0C00" w14:textId="77777777" w:rsidR="00090EA7" w:rsidRPr="000C6F3F" w:rsidRDefault="00090EA7" w:rsidP="00090EA7">
      <w:pPr>
        <w:jc w:val="right"/>
        <w:rPr>
          <w:rFonts w:cs="Times New Roman"/>
          <w:lang w:val="uk-UA"/>
        </w:rPr>
      </w:pPr>
      <w:r w:rsidRPr="000C6F3F">
        <w:rPr>
          <w:rFonts w:cs="Times New Roman"/>
          <w:lang w:val="uk-UA"/>
        </w:rPr>
        <w:t>Таблиця 1.2</w:t>
      </w:r>
    </w:p>
    <w:p w14:paraId="694B0F66" w14:textId="77777777" w:rsidR="00090EA7" w:rsidRPr="000C6F3F" w:rsidRDefault="00090EA7" w:rsidP="00090EA7">
      <w:pPr>
        <w:ind w:firstLine="0"/>
        <w:jc w:val="center"/>
        <w:rPr>
          <w:rFonts w:cs="Times New Roman"/>
          <w:lang w:val="uk-UA"/>
        </w:rPr>
      </w:pPr>
      <w:r w:rsidRPr="000C6F3F">
        <w:rPr>
          <w:rFonts w:cs="Times New Roman"/>
          <w:lang w:val="uk-UA"/>
        </w:rPr>
        <w:t xml:space="preserve">Терміни, які використовуються для опису соціальних мереж </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7"/>
        <w:gridCol w:w="7373"/>
      </w:tblGrid>
      <w:tr w:rsidR="000C6F3F" w:rsidRPr="000C6F3F" w14:paraId="7EFD88C7" w14:textId="77777777" w:rsidTr="00D449BC">
        <w:tc>
          <w:tcPr>
            <w:tcW w:w="2377" w:type="dxa"/>
            <w:tcBorders>
              <w:top w:val="single" w:sz="4" w:space="0" w:color="000000"/>
              <w:left w:val="single" w:sz="4" w:space="0" w:color="000000"/>
              <w:bottom w:val="single" w:sz="4" w:space="0" w:color="000000"/>
              <w:right w:val="single" w:sz="4" w:space="0" w:color="000000"/>
            </w:tcBorders>
            <w:hideMark/>
          </w:tcPr>
          <w:p w14:paraId="7F9AAD1E" w14:textId="3464A0E9" w:rsidR="00D449BC" w:rsidRPr="000C6F3F" w:rsidRDefault="00D449BC" w:rsidP="00D449BC">
            <w:pPr>
              <w:spacing w:line="240" w:lineRule="auto"/>
              <w:ind w:firstLine="0"/>
              <w:jc w:val="center"/>
              <w:rPr>
                <w:rFonts w:cs="Times New Roman"/>
                <w:lang w:val="uk-UA"/>
              </w:rPr>
            </w:pPr>
            <w:r w:rsidRPr="000C6F3F">
              <w:rPr>
                <w:lang w:val="uk-UA"/>
              </w:rPr>
              <w:t>Терміни</w:t>
            </w:r>
          </w:p>
        </w:tc>
        <w:tc>
          <w:tcPr>
            <w:tcW w:w="7373" w:type="dxa"/>
            <w:tcBorders>
              <w:top w:val="single" w:sz="4" w:space="0" w:color="000000"/>
              <w:left w:val="single" w:sz="4" w:space="0" w:color="000000"/>
              <w:bottom w:val="single" w:sz="4" w:space="0" w:color="000000"/>
              <w:right w:val="single" w:sz="4" w:space="0" w:color="000000"/>
            </w:tcBorders>
            <w:hideMark/>
          </w:tcPr>
          <w:p w14:paraId="6BF05BC5" w14:textId="5D7FD411" w:rsidR="00D449BC" w:rsidRPr="000C6F3F" w:rsidRDefault="00D449BC" w:rsidP="00D449BC">
            <w:pPr>
              <w:spacing w:line="240" w:lineRule="auto"/>
              <w:ind w:firstLine="0"/>
              <w:jc w:val="center"/>
              <w:rPr>
                <w:rFonts w:cs="Times New Roman"/>
                <w:lang w:val="uk-UA"/>
              </w:rPr>
            </w:pPr>
            <w:r w:rsidRPr="000C6F3F">
              <w:rPr>
                <w:lang w:val="uk-UA"/>
              </w:rPr>
              <w:t>Визначення</w:t>
            </w:r>
          </w:p>
        </w:tc>
      </w:tr>
      <w:tr w:rsidR="000C6F3F" w:rsidRPr="000C6F3F" w14:paraId="265134C5" w14:textId="77777777" w:rsidTr="00D449BC">
        <w:tc>
          <w:tcPr>
            <w:tcW w:w="2377" w:type="dxa"/>
            <w:tcBorders>
              <w:top w:val="single" w:sz="4" w:space="0" w:color="000000"/>
              <w:left w:val="single" w:sz="4" w:space="0" w:color="000000"/>
              <w:bottom w:val="single" w:sz="4" w:space="0" w:color="000000"/>
              <w:right w:val="single" w:sz="4" w:space="0" w:color="000000"/>
            </w:tcBorders>
            <w:vAlign w:val="center"/>
            <w:hideMark/>
          </w:tcPr>
          <w:p w14:paraId="5F753001" w14:textId="2DEA2A48" w:rsidR="00D449BC" w:rsidRPr="000C6F3F" w:rsidRDefault="00D449BC" w:rsidP="00D449BC">
            <w:pPr>
              <w:spacing w:line="240" w:lineRule="auto"/>
              <w:ind w:firstLine="0"/>
              <w:jc w:val="left"/>
              <w:rPr>
                <w:rFonts w:cs="Times New Roman"/>
                <w:lang w:val="uk-UA"/>
              </w:rPr>
            </w:pPr>
            <w:r w:rsidRPr="000C6F3F">
              <w:rPr>
                <w:lang w:val="uk-UA"/>
              </w:rPr>
              <w:t>Web 2.0</w:t>
            </w:r>
          </w:p>
        </w:tc>
        <w:tc>
          <w:tcPr>
            <w:tcW w:w="7373" w:type="dxa"/>
            <w:tcBorders>
              <w:top w:val="single" w:sz="4" w:space="0" w:color="000000"/>
              <w:left w:val="single" w:sz="4" w:space="0" w:color="000000"/>
              <w:bottom w:val="single" w:sz="4" w:space="0" w:color="000000"/>
              <w:right w:val="single" w:sz="4" w:space="0" w:color="000000"/>
            </w:tcBorders>
            <w:hideMark/>
          </w:tcPr>
          <w:p w14:paraId="2DBF7DFE" w14:textId="6B3C047B" w:rsidR="00D449BC" w:rsidRPr="000C6F3F" w:rsidRDefault="00D449BC" w:rsidP="00D449BC">
            <w:pPr>
              <w:spacing w:line="240" w:lineRule="auto"/>
              <w:ind w:firstLine="0"/>
              <w:rPr>
                <w:rFonts w:cs="Times New Roman"/>
                <w:lang w:val="uk-UA"/>
              </w:rPr>
            </w:pPr>
            <w:r w:rsidRPr="000C6F3F">
              <w:rPr>
                <w:lang w:val="uk-UA"/>
              </w:rPr>
              <w:t>Додатки Web 2.0 підтримують створення неформальних мереж користувачів, полегшуючи обмін ідеями та знаннями, дозволяючи ефективно створювати, розповсюджувати, обмінюватися контентом та редагувати/уточнювати контент [5]</w:t>
            </w:r>
            <w:r w:rsidR="00DA09A7" w:rsidRPr="000C6F3F">
              <w:rPr>
                <w:lang w:val="uk-UA"/>
              </w:rPr>
              <w:t>.</w:t>
            </w:r>
          </w:p>
        </w:tc>
      </w:tr>
      <w:tr w:rsidR="000C6F3F" w:rsidRPr="000C6F3F" w14:paraId="4ED51BEE" w14:textId="77777777" w:rsidTr="00D449BC">
        <w:tc>
          <w:tcPr>
            <w:tcW w:w="2377" w:type="dxa"/>
            <w:tcBorders>
              <w:top w:val="single" w:sz="4" w:space="0" w:color="000000"/>
              <w:left w:val="single" w:sz="4" w:space="0" w:color="000000"/>
              <w:bottom w:val="single" w:sz="4" w:space="0" w:color="000000"/>
              <w:right w:val="single" w:sz="4" w:space="0" w:color="000000"/>
            </w:tcBorders>
            <w:vAlign w:val="center"/>
            <w:hideMark/>
          </w:tcPr>
          <w:p w14:paraId="6EC5CAA6" w14:textId="77777777" w:rsidR="00D449BC" w:rsidRPr="000C6F3F" w:rsidRDefault="00D449BC" w:rsidP="00D449BC">
            <w:pPr>
              <w:spacing w:line="240" w:lineRule="auto"/>
              <w:ind w:firstLine="0"/>
              <w:jc w:val="left"/>
              <w:rPr>
                <w:lang w:val="uk-UA"/>
              </w:rPr>
            </w:pPr>
            <w:r w:rsidRPr="000C6F3F">
              <w:rPr>
                <w:lang w:val="uk-UA"/>
              </w:rPr>
              <w:t>Соціальні веб-сайти</w:t>
            </w:r>
          </w:p>
          <w:p w14:paraId="1448B1EE" w14:textId="34FC2609" w:rsidR="00D449BC" w:rsidRPr="000C6F3F" w:rsidRDefault="00D449BC" w:rsidP="00D449BC">
            <w:pPr>
              <w:spacing w:line="240" w:lineRule="auto"/>
              <w:ind w:firstLine="0"/>
              <w:jc w:val="left"/>
              <w:rPr>
                <w:rFonts w:cs="Times New Roman"/>
                <w:lang w:val="uk-UA"/>
              </w:rPr>
            </w:pPr>
            <w:r w:rsidRPr="000C6F3F">
              <w:rPr>
                <w:lang w:val="uk-UA"/>
              </w:rPr>
              <w:t>Social Web sites</w:t>
            </w:r>
          </w:p>
        </w:tc>
        <w:tc>
          <w:tcPr>
            <w:tcW w:w="7373" w:type="dxa"/>
            <w:tcBorders>
              <w:top w:val="single" w:sz="4" w:space="0" w:color="000000"/>
              <w:left w:val="single" w:sz="4" w:space="0" w:color="000000"/>
              <w:bottom w:val="single" w:sz="4" w:space="0" w:color="000000"/>
              <w:right w:val="single" w:sz="4" w:space="0" w:color="000000"/>
            </w:tcBorders>
            <w:hideMark/>
          </w:tcPr>
          <w:p w14:paraId="43DEA10C" w14:textId="0F3E7C87" w:rsidR="00D449BC" w:rsidRPr="000C6F3F" w:rsidRDefault="00D449BC" w:rsidP="00D449BC">
            <w:pPr>
              <w:spacing w:line="240" w:lineRule="auto"/>
              <w:ind w:firstLine="0"/>
              <w:rPr>
                <w:rFonts w:cs="Times New Roman"/>
                <w:lang w:val="uk-UA"/>
              </w:rPr>
            </w:pPr>
            <w:r w:rsidRPr="000C6F3F">
              <w:rPr>
                <w:lang w:val="uk-UA"/>
              </w:rPr>
              <w:t>Сайти, які дозволяють людям створювати онлайн-спільноти та ділитися створеним користувачами контентом [8]</w:t>
            </w:r>
            <w:r w:rsidR="00DA09A7" w:rsidRPr="000C6F3F">
              <w:rPr>
                <w:lang w:val="uk-UA"/>
              </w:rPr>
              <w:t>.</w:t>
            </w:r>
          </w:p>
        </w:tc>
      </w:tr>
      <w:tr w:rsidR="000C6F3F" w:rsidRPr="000C6F3F" w14:paraId="4F71A54B" w14:textId="77777777" w:rsidTr="00D449BC">
        <w:tc>
          <w:tcPr>
            <w:tcW w:w="2377" w:type="dxa"/>
            <w:tcBorders>
              <w:top w:val="single" w:sz="4" w:space="0" w:color="000000"/>
              <w:left w:val="single" w:sz="4" w:space="0" w:color="000000"/>
              <w:bottom w:val="single" w:sz="4" w:space="0" w:color="000000"/>
              <w:right w:val="single" w:sz="4" w:space="0" w:color="000000"/>
            </w:tcBorders>
            <w:vAlign w:val="center"/>
            <w:hideMark/>
          </w:tcPr>
          <w:p w14:paraId="4ED588D1" w14:textId="77777777" w:rsidR="00D449BC" w:rsidRPr="000C6F3F" w:rsidRDefault="00D449BC" w:rsidP="00D449BC">
            <w:pPr>
              <w:spacing w:line="240" w:lineRule="auto"/>
              <w:ind w:firstLine="0"/>
              <w:jc w:val="left"/>
              <w:rPr>
                <w:lang w:val="uk-UA"/>
              </w:rPr>
            </w:pPr>
            <w:r w:rsidRPr="000C6F3F">
              <w:rPr>
                <w:lang w:val="uk-UA"/>
              </w:rPr>
              <w:t xml:space="preserve">Соціальні мережеві сайти </w:t>
            </w:r>
          </w:p>
          <w:p w14:paraId="0F88B787" w14:textId="70EE8646" w:rsidR="00D449BC" w:rsidRPr="000C6F3F" w:rsidRDefault="00D449BC" w:rsidP="00D449BC">
            <w:pPr>
              <w:spacing w:line="240" w:lineRule="auto"/>
              <w:ind w:firstLine="0"/>
              <w:jc w:val="left"/>
              <w:rPr>
                <w:rFonts w:cs="Times New Roman"/>
                <w:lang w:val="uk-UA"/>
              </w:rPr>
            </w:pPr>
            <w:r w:rsidRPr="000C6F3F">
              <w:rPr>
                <w:lang w:val="uk-UA"/>
              </w:rPr>
              <w:t>Social networking sites</w:t>
            </w:r>
          </w:p>
        </w:tc>
        <w:tc>
          <w:tcPr>
            <w:tcW w:w="7373" w:type="dxa"/>
            <w:tcBorders>
              <w:top w:val="single" w:sz="4" w:space="0" w:color="000000"/>
              <w:left w:val="single" w:sz="4" w:space="0" w:color="000000"/>
              <w:bottom w:val="single" w:sz="4" w:space="0" w:color="000000"/>
              <w:right w:val="single" w:sz="4" w:space="0" w:color="000000"/>
            </w:tcBorders>
            <w:hideMark/>
          </w:tcPr>
          <w:p w14:paraId="2DF7D199" w14:textId="03668665" w:rsidR="00D449BC" w:rsidRPr="000C6F3F" w:rsidRDefault="00D449BC" w:rsidP="00D449BC">
            <w:pPr>
              <w:spacing w:line="240" w:lineRule="auto"/>
              <w:ind w:firstLine="0"/>
              <w:rPr>
                <w:lang w:val="uk-UA"/>
              </w:rPr>
            </w:pPr>
            <w:r w:rsidRPr="000C6F3F">
              <w:rPr>
                <w:lang w:val="uk-UA"/>
              </w:rPr>
              <w:t>Сторінки, які містять контент користувача в різних форматах [5]</w:t>
            </w:r>
            <w:r w:rsidR="00DA09A7" w:rsidRPr="000C6F3F">
              <w:rPr>
                <w:lang w:val="uk-UA"/>
              </w:rPr>
              <w:t>.</w:t>
            </w:r>
          </w:p>
          <w:p w14:paraId="026DF58C" w14:textId="1CDA727A" w:rsidR="00D449BC" w:rsidRPr="000C6F3F" w:rsidRDefault="00D449BC" w:rsidP="00D449BC">
            <w:pPr>
              <w:spacing w:line="240" w:lineRule="auto"/>
              <w:ind w:firstLine="0"/>
              <w:rPr>
                <w:rFonts w:cs="Times New Roman"/>
                <w:lang w:val="uk-UA"/>
              </w:rPr>
            </w:pPr>
            <w:r w:rsidRPr="000C6F3F">
              <w:rPr>
                <w:lang w:val="uk-UA"/>
              </w:rPr>
              <w:t>Інтернет-спільноти людей, які поділяють спільні інтереси та діяльність [5]</w:t>
            </w:r>
            <w:r w:rsidR="00DA09A7" w:rsidRPr="000C6F3F">
              <w:rPr>
                <w:lang w:val="uk-UA"/>
              </w:rPr>
              <w:t>.</w:t>
            </w:r>
          </w:p>
        </w:tc>
      </w:tr>
      <w:tr w:rsidR="000C6F3F" w:rsidRPr="000C6F3F" w14:paraId="77D27847" w14:textId="77777777" w:rsidTr="00D449BC">
        <w:tc>
          <w:tcPr>
            <w:tcW w:w="2377" w:type="dxa"/>
            <w:tcBorders>
              <w:top w:val="single" w:sz="4" w:space="0" w:color="000000"/>
              <w:left w:val="single" w:sz="4" w:space="0" w:color="000000"/>
              <w:bottom w:val="single" w:sz="4" w:space="0" w:color="000000"/>
              <w:right w:val="single" w:sz="4" w:space="0" w:color="000000"/>
            </w:tcBorders>
            <w:vAlign w:val="center"/>
            <w:hideMark/>
          </w:tcPr>
          <w:p w14:paraId="70A846B4" w14:textId="77777777" w:rsidR="00D449BC" w:rsidRPr="000C6F3F" w:rsidRDefault="00D449BC" w:rsidP="00D449BC">
            <w:pPr>
              <w:spacing w:line="240" w:lineRule="auto"/>
              <w:ind w:firstLine="0"/>
              <w:jc w:val="left"/>
              <w:rPr>
                <w:lang w:val="uk-UA"/>
              </w:rPr>
            </w:pPr>
            <w:r w:rsidRPr="000C6F3F">
              <w:rPr>
                <w:lang w:val="uk-UA"/>
              </w:rPr>
              <w:t>Контент, створений користувачами</w:t>
            </w:r>
          </w:p>
          <w:p w14:paraId="6AD85F0D" w14:textId="02AD4953" w:rsidR="00D449BC" w:rsidRPr="000C6F3F" w:rsidRDefault="00D449BC" w:rsidP="00D449BC">
            <w:pPr>
              <w:spacing w:line="240" w:lineRule="auto"/>
              <w:ind w:firstLine="0"/>
              <w:jc w:val="left"/>
              <w:rPr>
                <w:rFonts w:cs="Times New Roman"/>
                <w:lang w:val="uk-UA"/>
              </w:rPr>
            </w:pPr>
            <w:r w:rsidRPr="000C6F3F">
              <w:rPr>
                <w:lang w:val="uk-UA"/>
              </w:rPr>
              <w:t>User Generated Content (UGC)</w:t>
            </w:r>
          </w:p>
        </w:tc>
        <w:tc>
          <w:tcPr>
            <w:tcW w:w="7373" w:type="dxa"/>
            <w:tcBorders>
              <w:top w:val="single" w:sz="4" w:space="0" w:color="000000"/>
              <w:left w:val="single" w:sz="4" w:space="0" w:color="000000"/>
              <w:bottom w:val="single" w:sz="4" w:space="0" w:color="000000"/>
              <w:right w:val="single" w:sz="4" w:space="0" w:color="000000"/>
            </w:tcBorders>
            <w:hideMark/>
          </w:tcPr>
          <w:p w14:paraId="30C1DF44" w14:textId="5F1D634F" w:rsidR="00D449BC" w:rsidRPr="000C6F3F" w:rsidRDefault="00D449BC" w:rsidP="00D449BC">
            <w:pPr>
              <w:spacing w:line="240" w:lineRule="auto"/>
              <w:ind w:firstLine="0"/>
              <w:rPr>
                <w:lang w:val="uk-UA"/>
              </w:rPr>
            </w:pPr>
            <w:r w:rsidRPr="000C6F3F">
              <w:rPr>
                <w:lang w:val="uk-UA"/>
              </w:rPr>
              <w:t xml:space="preserve">Об’єднання блогів і соціальних мереж повинні мати три основні вимоги: а) загальнодоступний контент; б) </w:t>
            </w:r>
            <w:r w:rsidR="000722A4">
              <w:rPr>
                <w:lang w:val="uk-UA"/>
              </w:rPr>
              <w:t>відображення</w:t>
            </w:r>
            <w:r w:rsidRPr="000C6F3F">
              <w:rPr>
                <w:lang w:val="uk-UA"/>
              </w:rPr>
              <w:t xml:space="preserve"> творчих зусиль, в) не створені в рамках професійних цілей [1]</w:t>
            </w:r>
          </w:p>
          <w:p w14:paraId="25B04EF9" w14:textId="1C08E8DF" w:rsidR="00D449BC" w:rsidRPr="000C6F3F" w:rsidRDefault="00D449BC" w:rsidP="00D449BC">
            <w:pPr>
              <w:spacing w:line="240" w:lineRule="auto"/>
              <w:ind w:firstLine="0"/>
              <w:rPr>
                <w:rFonts w:cs="Times New Roman"/>
                <w:lang w:val="uk-UA"/>
              </w:rPr>
            </w:pPr>
            <w:r w:rsidRPr="000C6F3F">
              <w:rPr>
                <w:lang w:val="uk-UA"/>
              </w:rPr>
              <w:t>Інформація, що добровільно надана звичайним користувачем Інтернету, до якої можуть мати доступ інші особи [1]</w:t>
            </w:r>
            <w:r w:rsidR="00DA09A7" w:rsidRPr="000C6F3F">
              <w:rPr>
                <w:lang w:val="uk-UA"/>
              </w:rPr>
              <w:t>.</w:t>
            </w:r>
          </w:p>
        </w:tc>
      </w:tr>
      <w:tr w:rsidR="000C6F3F" w:rsidRPr="000C6F3F" w14:paraId="1D5A064E" w14:textId="77777777" w:rsidTr="00D449BC">
        <w:tc>
          <w:tcPr>
            <w:tcW w:w="2377" w:type="dxa"/>
            <w:tcBorders>
              <w:top w:val="single" w:sz="4" w:space="0" w:color="000000"/>
              <w:left w:val="single" w:sz="4" w:space="0" w:color="000000"/>
              <w:bottom w:val="single" w:sz="4" w:space="0" w:color="000000"/>
              <w:right w:val="single" w:sz="4" w:space="0" w:color="000000"/>
            </w:tcBorders>
            <w:vAlign w:val="center"/>
            <w:hideMark/>
          </w:tcPr>
          <w:p w14:paraId="34F8BA53" w14:textId="77777777" w:rsidR="00D449BC" w:rsidRPr="000C6F3F" w:rsidRDefault="00D449BC" w:rsidP="00D449BC">
            <w:pPr>
              <w:spacing w:line="240" w:lineRule="auto"/>
              <w:ind w:firstLine="0"/>
              <w:jc w:val="left"/>
              <w:rPr>
                <w:lang w:val="uk-UA"/>
              </w:rPr>
            </w:pPr>
            <w:r w:rsidRPr="000C6F3F">
              <w:rPr>
                <w:lang w:val="uk-UA"/>
              </w:rPr>
              <w:t>Контент, створений споживачами</w:t>
            </w:r>
          </w:p>
          <w:p w14:paraId="70192251" w14:textId="4510D8D8" w:rsidR="00D449BC" w:rsidRPr="000C6F3F" w:rsidRDefault="00D449BC" w:rsidP="00D449BC">
            <w:pPr>
              <w:spacing w:line="240" w:lineRule="auto"/>
              <w:ind w:firstLine="0"/>
              <w:jc w:val="left"/>
              <w:rPr>
                <w:rFonts w:cs="Times New Roman"/>
                <w:lang w:val="uk-UA"/>
              </w:rPr>
            </w:pPr>
            <w:r w:rsidRPr="000C6F3F">
              <w:rPr>
                <w:lang w:val="uk-UA"/>
              </w:rPr>
              <w:t>Consumer Generated Content (CGC)</w:t>
            </w:r>
          </w:p>
        </w:tc>
        <w:tc>
          <w:tcPr>
            <w:tcW w:w="7373" w:type="dxa"/>
            <w:tcBorders>
              <w:top w:val="single" w:sz="4" w:space="0" w:color="000000"/>
              <w:left w:val="single" w:sz="4" w:space="0" w:color="000000"/>
              <w:bottom w:val="single" w:sz="4" w:space="0" w:color="000000"/>
              <w:right w:val="single" w:sz="4" w:space="0" w:color="000000"/>
            </w:tcBorders>
            <w:hideMark/>
          </w:tcPr>
          <w:p w14:paraId="0F467743" w14:textId="776C97CF" w:rsidR="00D449BC" w:rsidRPr="000C6F3F" w:rsidRDefault="00D449BC" w:rsidP="00D449BC">
            <w:pPr>
              <w:spacing w:line="240" w:lineRule="auto"/>
              <w:ind w:firstLine="0"/>
              <w:rPr>
                <w:rFonts w:cs="Times New Roman"/>
                <w:lang w:val="uk-UA"/>
              </w:rPr>
            </w:pPr>
            <w:r w:rsidRPr="000C6F3F">
              <w:rPr>
                <w:lang w:val="uk-UA"/>
              </w:rPr>
              <w:t>Згенерований контент відноситься лише до продуктів та послуг</w:t>
            </w:r>
            <w:r w:rsidR="00C21BC0" w:rsidRPr="000C6F3F">
              <w:rPr>
                <w:lang w:val="uk-UA"/>
              </w:rPr>
              <w:t>,</w:t>
            </w:r>
            <w:r w:rsidRPr="000C6F3F">
              <w:rPr>
                <w:lang w:val="uk-UA"/>
              </w:rPr>
              <w:t xml:space="preserve"> або дій та досвіду окремих осіб. Таке припущення є правильним для конкретних соціальних мереж або для конкретного контенту (наприклад, людина, яка пише в блозі про певний власний досвід) [8]</w:t>
            </w:r>
            <w:r w:rsidR="00DA09A7" w:rsidRPr="000C6F3F">
              <w:rPr>
                <w:lang w:val="uk-UA"/>
              </w:rPr>
              <w:t>.</w:t>
            </w:r>
          </w:p>
        </w:tc>
      </w:tr>
      <w:tr w:rsidR="000C6F3F" w:rsidRPr="000C6F3F" w14:paraId="0D9BF6C0" w14:textId="77777777" w:rsidTr="00D449BC">
        <w:tc>
          <w:tcPr>
            <w:tcW w:w="2377" w:type="dxa"/>
            <w:tcBorders>
              <w:top w:val="single" w:sz="4" w:space="0" w:color="000000"/>
              <w:left w:val="single" w:sz="4" w:space="0" w:color="000000"/>
              <w:bottom w:val="single" w:sz="4" w:space="0" w:color="000000"/>
              <w:right w:val="single" w:sz="4" w:space="0" w:color="000000"/>
            </w:tcBorders>
            <w:vAlign w:val="center"/>
            <w:hideMark/>
          </w:tcPr>
          <w:p w14:paraId="03F7C592" w14:textId="77777777" w:rsidR="00D449BC" w:rsidRPr="000C6F3F" w:rsidRDefault="00D449BC" w:rsidP="00D449BC">
            <w:pPr>
              <w:spacing w:line="240" w:lineRule="auto"/>
              <w:ind w:firstLine="0"/>
              <w:jc w:val="left"/>
              <w:rPr>
                <w:lang w:val="uk-UA"/>
              </w:rPr>
            </w:pPr>
            <w:r w:rsidRPr="000C6F3F">
              <w:rPr>
                <w:lang w:val="uk-UA"/>
              </w:rPr>
              <w:lastRenderedPageBreak/>
              <w:t>eWOM</w:t>
            </w:r>
          </w:p>
          <w:p w14:paraId="109CAA4B" w14:textId="53632D15" w:rsidR="00D449BC" w:rsidRPr="000C6F3F" w:rsidRDefault="00D449BC" w:rsidP="00D449BC">
            <w:pPr>
              <w:spacing w:line="240" w:lineRule="auto"/>
              <w:ind w:firstLine="0"/>
              <w:jc w:val="left"/>
              <w:rPr>
                <w:rFonts w:cs="Times New Roman"/>
                <w:lang w:val="uk-UA"/>
              </w:rPr>
            </w:pPr>
            <w:r w:rsidRPr="000C6F3F">
              <w:rPr>
                <w:lang w:val="uk-UA"/>
              </w:rPr>
              <w:t>Електронне «з вуст у вуста»</w:t>
            </w:r>
          </w:p>
        </w:tc>
        <w:tc>
          <w:tcPr>
            <w:tcW w:w="7373" w:type="dxa"/>
            <w:tcBorders>
              <w:top w:val="single" w:sz="4" w:space="0" w:color="000000"/>
              <w:left w:val="single" w:sz="4" w:space="0" w:color="000000"/>
              <w:bottom w:val="single" w:sz="4" w:space="0" w:color="000000"/>
              <w:right w:val="single" w:sz="4" w:space="0" w:color="000000"/>
            </w:tcBorders>
            <w:hideMark/>
          </w:tcPr>
          <w:p w14:paraId="653DC42E" w14:textId="572285FE" w:rsidR="00D449BC" w:rsidRPr="000C6F3F" w:rsidRDefault="00D449BC" w:rsidP="00D449BC">
            <w:pPr>
              <w:spacing w:line="240" w:lineRule="auto"/>
              <w:ind w:firstLine="0"/>
              <w:rPr>
                <w:rFonts w:cs="Times New Roman"/>
                <w:lang w:val="uk-UA"/>
              </w:rPr>
            </w:pPr>
            <w:r w:rsidRPr="000C6F3F">
              <w:rPr>
                <w:lang w:val="uk-UA"/>
              </w:rPr>
              <w:t>Будь-яка позитивна чи негативна заява, зроблена потенційними, фактичними чи колишніми клієнтами про продукт чи компанію, яка доступна безлічі людей та установ через Інтернет [13]</w:t>
            </w:r>
            <w:r w:rsidR="00DA09A7" w:rsidRPr="000C6F3F">
              <w:rPr>
                <w:lang w:val="uk-UA"/>
              </w:rPr>
              <w:t>.</w:t>
            </w:r>
          </w:p>
        </w:tc>
      </w:tr>
    </w:tbl>
    <w:p w14:paraId="3355D5A7" w14:textId="77777777" w:rsidR="00090EA7" w:rsidRPr="000C6F3F" w:rsidRDefault="00090EA7" w:rsidP="00090EA7">
      <w:pPr>
        <w:ind w:firstLine="0"/>
        <w:jc w:val="center"/>
        <w:rPr>
          <w:rFonts w:cs="Times New Roman"/>
          <w:lang w:val="uk-UA"/>
        </w:rPr>
      </w:pPr>
    </w:p>
    <w:p w14:paraId="7EF24074" w14:textId="3C19E563" w:rsidR="00090EA7" w:rsidRPr="000C6F3F" w:rsidRDefault="00090EA7" w:rsidP="00090EA7">
      <w:pPr>
        <w:rPr>
          <w:rFonts w:cs="Times New Roman"/>
          <w:lang w:val="uk-UA"/>
        </w:rPr>
      </w:pPr>
      <w:r w:rsidRPr="000C6F3F">
        <w:rPr>
          <w:rFonts w:cs="Times New Roman"/>
          <w:lang w:val="uk-UA"/>
        </w:rPr>
        <w:t>Окрім важливої ролі соціальних мереж у повсякденному житті людей та соціальних зв’язках, соціальні мережі стали невід’ємним аспектом політичного середовища. Наприклад, дослідження, присвячені вивченню соціальних мереж та їх ролі як платформи для пошуку та обміну інформацією, виявили схильність споживачів щодо пошуку інформації, яка певним чином співзвучна із їхніми політичними вподобаннями. У сфері політичного PR соціальні мережі привертають увагу як електронні інструменти, які втілюють політичний маркетинг та рекламу, поєднують широке коло зацікавлених сторін. Найчастіше використовувані соціальні мережі для обміну думками та розповсюдження політичної інформації є Facebook, YouTube, Twitter, останнім часом TikTok, який набуває все значнішої популярності</w:t>
      </w:r>
      <w:r w:rsidR="00C21BC0" w:rsidRPr="000C6F3F">
        <w:t xml:space="preserve"> [5, </w:t>
      </w:r>
      <w:r w:rsidR="00C21BC0" w:rsidRPr="000C6F3F">
        <w:rPr>
          <w:lang w:val="en-US"/>
        </w:rPr>
        <w:t>c</w:t>
      </w:r>
      <w:r w:rsidR="00C21BC0" w:rsidRPr="000C6F3F">
        <w:t>. 15]</w:t>
      </w:r>
      <w:r w:rsidRPr="000C6F3F">
        <w:rPr>
          <w:rFonts w:cs="Times New Roman"/>
          <w:lang w:val="uk-UA"/>
        </w:rPr>
        <w:t xml:space="preserve">. </w:t>
      </w:r>
    </w:p>
    <w:p w14:paraId="2E9FABB6" w14:textId="77777777" w:rsidR="00090EA7" w:rsidRPr="000C6F3F" w:rsidRDefault="00090EA7" w:rsidP="00090EA7">
      <w:pPr>
        <w:rPr>
          <w:rFonts w:cs="Times New Roman"/>
          <w:lang w:val="uk-UA"/>
        </w:rPr>
      </w:pPr>
      <w:r w:rsidRPr="000C6F3F">
        <w:rPr>
          <w:rFonts w:cs="Times New Roman"/>
          <w:lang w:val="uk-UA"/>
        </w:rPr>
        <w:t>В політичній сфері останнім часом найпоширенішим є використання мікроблогів, зокрема, Twitter.</w:t>
      </w:r>
    </w:p>
    <w:p w14:paraId="3E8B2B7A" w14:textId="77777777" w:rsidR="00090EA7" w:rsidRPr="000C6F3F" w:rsidRDefault="00090EA7" w:rsidP="00090EA7">
      <w:pPr>
        <w:rPr>
          <w:rFonts w:cs="Times New Roman"/>
          <w:lang w:val="uk-UA"/>
        </w:rPr>
      </w:pPr>
      <w:r w:rsidRPr="000C6F3F">
        <w:rPr>
          <w:rFonts w:cs="Times New Roman"/>
          <w:lang w:val="uk-UA"/>
        </w:rPr>
        <w:t>У таблиці 1.3 систематизовані поняття стосовно терміна «соціальні мережі» та представлені різні веб-платформи, що входять до цього визначення.</w:t>
      </w:r>
    </w:p>
    <w:p w14:paraId="7C0FB04C" w14:textId="77777777" w:rsidR="00090EA7" w:rsidRPr="000C6F3F" w:rsidRDefault="00090EA7" w:rsidP="00090EA7">
      <w:pPr>
        <w:jc w:val="right"/>
        <w:rPr>
          <w:rFonts w:cs="Times New Roman"/>
          <w:lang w:val="uk-UA"/>
        </w:rPr>
      </w:pPr>
      <w:r w:rsidRPr="000C6F3F">
        <w:rPr>
          <w:rFonts w:cs="Times New Roman"/>
          <w:lang w:val="uk-UA"/>
        </w:rPr>
        <w:t>Таблиця 1.3</w:t>
      </w:r>
    </w:p>
    <w:p w14:paraId="00EB50AB" w14:textId="77777777" w:rsidR="00090EA7" w:rsidRPr="000C6F3F" w:rsidRDefault="00090EA7" w:rsidP="00090EA7">
      <w:pPr>
        <w:ind w:firstLine="0"/>
        <w:jc w:val="center"/>
        <w:rPr>
          <w:rFonts w:cs="Times New Roman"/>
          <w:lang w:val="uk-UA"/>
        </w:rPr>
      </w:pPr>
      <w:r w:rsidRPr="000C6F3F">
        <w:rPr>
          <w:rFonts w:cs="Times New Roman"/>
          <w:lang w:val="uk-UA"/>
        </w:rPr>
        <w:t xml:space="preserve">Види соціальних мереж, які поширені у суспільно-політичному житті </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6806"/>
      </w:tblGrid>
      <w:tr w:rsidR="000C6F3F" w:rsidRPr="000C6F3F" w14:paraId="06D21543" w14:textId="77777777" w:rsidTr="00C21BC0">
        <w:trPr>
          <w:jc w:val="center"/>
        </w:trPr>
        <w:tc>
          <w:tcPr>
            <w:tcW w:w="2943" w:type="dxa"/>
            <w:tcBorders>
              <w:top w:val="single" w:sz="4" w:space="0" w:color="000000"/>
              <w:left w:val="single" w:sz="4" w:space="0" w:color="000000"/>
              <w:bottom w:val="single" w:sz="4" w:space="0" w:color="000000"/>
              <w:right w:val="single" w:sz="4" w:space="0" w:color="000000"/>
            </w:tcBorders>
            <w:hideMark/>
          </w:tcPr>
          <w:p w14:paraId="421F0611" w14:textId="77777777" w:rsidR="00C21BC0" w:rsidRPr="000C6F3F" w:rsidRDefault="00C21BC0">
            <w:pPr>
              <w:spacing w:line="240" w:lineRule="auto"/>
              <w:ind w:firstLine="0"/>
              <w:jc w:val="center"/>
            </w:pPr>
            <w:r w:rsidRPr="000C6F3F">
              <w:t>Найменування</w:t>
            </w:r>
          </w:p>
        </w:tc>
        <w:tc>
          <w:tcPr>
            <w:tcW w:w="6804" w:type="dxa"/>
            <w:tcBorders>
              <w:top w:val="single" w:sz="4" w:space="0" w:color="000000"/>
              <w:left w:val="single" w:sz="4" w:space="0" w:color="000000"/>
              <w:bottom w:val="single" w:sz="4" w:space="0" w:color="000000"/>
              <w:right w:val="single" w:sz="4" w:space="0" w:color="000000"/>
            </w:tcBorders>
            <w:hideMark/>
          </w:tcPr>
          <w:p w14:paraId="3B38A300" w14:textId="77777777" w:rsidR="00C21BC0" w:rsidRPr="000C6F3F" w:rsidRDefault="00C21BC0">
            <w:pPr>
              <w:spacing w:line="240" w:lineRule="auto"/>
              <w:ind w:firstLine="0"/>
              <w:jc w:val="center"/>
            </w:pPr>
            <w:r w:rsidRPr="000C6F3F">
              <w:t>Визначення</w:t>
            </w:r>
          </w:p>
        </w:tc>
      </w:tr>
      <w:tr w:rsidR="000C6F3F" w:rsidRPr="000C6F3F" w14:paraId="4D3B03C3" w14:textId="77777777" w:rsidTr="00C21BC0">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44867226" w14:textId="77777777" w:rsidR="00C21BC0" w:rsidRPr="000C6F3F" w:rsidRDefault="00C21BC0">
            <w:pPr>
              <w:spacing w:line="240" w:lineRule="auto"/>
              <w:ind w:firstLine="0"/>
              <w:jc w:val="left"/>
            </w:pPr>
            <w:r w:rsidRPr="000C6F3F">
              <w:t>Блоги</w:t>
            </w:r>
          </w:p>
        </w:tc>
        <w:tc>
          <w:tcPr>
            <w:tcW w:w="6804" w:type="dxa"/>
            <w:tcBorders>
              <w:top w:val="single" w:sz="4" w:space="0" w:color="000000"/>
              <w:left w:val="single" w:sz="4" w:space="0" w:color="000000"/>
              <w:bottom w:val="single" w:sz="4" w:space="0" w:color="000000"/>
              <w:right w:val="single" w:sz="4" w:space="0" w:color="000000"/>
            </w:tcBorders>
            <w:hideMark/>
          </w:tcPr>
          <w:p w14:paraId="74D5E83B" w14:textId="034DB4EC" w:rsidR="00C21BC0" w:rsidRPr="000C6F3F" w:rsidRDefault="00C21BC0">
            <w:pPr>
              <w:spacing w:line="240" w:lineRule="auto"/>
              <w:ind w:firstLine="0"/>
            </w:pPr>
            <w:r w:rsidRPr="000C6F3F">
              <w:t xml:space="preserve">Інструмент створення публікацій для користувачів, який дозволяє будь-кому, без будь-якого знання мов програмування створювати блог, платформу, що зробив значний внесок у поширення та зростання блогів, у тому числі суспільної та політичної спрямованості </w:t>
            </w:r>
            <w:r w:rsidRPr="000C6F3F">
              <w:rPr>
                <w:bCs/>
              </w:rPr>
              <w:t>[</w:t>
            </w:r>
            <w:r w:rsidRPr="000C6F3F">
              <w:rPr>
                <w:bCs/>
                <w:lang w:val="uk-UA"/>
              </w:rPr>
              <w:t>1</w:t>
            </w:r>
            <w:r w:rsidRPr="000C6F3F">
              <w:rPr>
                <w:bCs/>
              </w:rPr>
              <w:t>]</w:t>
            </w:r>
            <w:r w:rsidR="00DA09A7" w:rsidRPr="000C6F3F">
              <w:rPr>
                <w:bCs/>
              </w:rPr>
              <w:t>.</w:t>
            </w:r>
          </w:p>
        </w:tc>
      </w:tr>
      <w:tr w:rsidR="000C6F3F" w:rsidRPr="000C6F3F" w14:paraId="63C71065" w14:textId="77777777" w:rsidTr="00C21BC0">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6C0C3212" w14:textId="23910A9A" w:rsidR="00C21BC0" w:rsidRPr="000C6F3F" w:rsidRDefault="00C21BC0">
            <w:pPr>
              <w:spacing w:line="240" w:lineRule="auto"/>
              <w:ind w:firstLine="0"/>
              <w:jc w:val="left"/>
            </w:pPr>
            <w:r w:rsidRPr="000C6F3F">
              <w:t>Аудіоблоги (п</w:t>
            </w:r>
            <w:r w:rsidRPr="000C6F3F">
              <w:rPr>
                <w:lang w:val="uk-UA"/>
              </w:rPr>
              <w:t>о</w:t>
            </w:r>
            <w:r w:rsidRPr="000C6F3F">
              <w:t>дкасти)</w:t>
            </w:r>
          </w:p>
        </w:tc>
        <w:tc>
          <w:tcPr>
            <w:tcW w:w="6804" w:type="dxa"/>
            <w:tcBorders>
              <w:top w:val="single" w:sz="4" w:space="0" w:color="000000"/>
              <w:left w:val="single" w:sz="4" w:space="0" w:color="000000"/>
              <w:bottom w:val="single" w:sz="4" w:space="0" w:color="000000"/>
              <w:right w:val="single" w:sz="4" w:space="0" w:color="000000"/>
            </w:tcBorders>
            <w:hideMark/>
          </w:tcPr>
          <w:p w14:paraId="2AE9BB66" w14:textId="0577B507" w:rsidR="00C21BC0" w:rsidRPr="000C6F3F" w:rsidRDefault="00C21BC0">
            <w:pPr>
              <w:spacing w:line="240" w:lineRule="auto"/>
              <w:ind w:firstLine="0"/>
            </w:pPr>
            <w:r w:rsidRPr="000C6F3F">
              <w:t>Подкастинг – це особливий формат передачі інформації у вигляді аудіофайлів з метою представити людям інформацію, яка їх цікавить [</w:t>
            </w:r>
            <w:r w:rsidR="000722A4">
              <w:rPr>
                <w:lang w:val="uk-UA"/>
              </w:rPr>
              <w:t>1</w:t>
            </w:r>
            <w:r w:rsidRPr="000C6F3F">
              <w:t>]</w:t>
            </w:r>
            <w:r w:rsidR="00DA09A7" w:rsidRPr="000C6F3F">
              <w:t>.</w:t>
            </w:r>
          </w:p>
        </w:tc>
      </w:tr>
      <w:tr w:rsidR="000C6F3F" w:rsidRPr="000C6F3F" w14:paraId="08D43905" w14:textId="77777777" w:rsidTr="00C21BC0">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66CCD273" w14:textId="77777777" w:rsidR="00C21BC0" w:rsidRPr="000C6F3F" w:rsidRDefault="00C21BC0">
            <w:pPr>
              <w:spacing w:line="240" w:lineRule="auto"/>
              <w:ind w:firstLine="0"/>
              <w:jc w:val="left"/>
            </w:pPr>
            <w:r w:rsidRPr="000C6F3F">
              <w:t>Мікроблоги (Twitter)</w:t>
            </w:r>
          </w:p>
        </w:tc>
        <w:tc>
          <w:tcPr>
            <w:tcW w:w="6804" w:type="dxa"/>
            <w:tcBorders>
              <w:top w:val="single" w:sz="4" w:space="0" w:color="000000"/>
              <w:left w:val="single" w:sz="4" w:space="0" w:color="000000"/>
              <w:bottom w:val="single" w:sz="4" w:space="0" w:color="000000"/>
              <w:right w:val="single" w:sz="4" w:space="0" w:color="000000"/>
            </w:tcBorders>
            <w:hideMark/>
          </w:tcPr>
          <w:p w14:paraId="5AB264DC" w14:textId="5C689386" w:rsidR="00C21BC0" w:rsidRPr="000C6F3F" w:rsidRDefault="00C21BC0">
            <w:pPr>
              <w:spacing w:line="240" w:lineRule="auto"/>
              <w:ind w:firstLine="0"/>
            </w:pPr>
            <w:r w:rsidRPr="000C6F3F">
              <w:t xml:space="preserve">Інтернет-програми, які дозволяють користувачам обмінюватися невеликими елементами контенту, </w:t>
            </w:r>
            <w:r w:rsidRPr="000C6F3F">
              <w:lastRenderedPageBreak/>
              <w:t>такими як короткі повідомлення, окремі зображення або посилання на відео [</w:t>
            </w:r>
            <w:r w:rsidR="000722A4">
              <w:rPr>
                <w:lang w:val="uk-UA"/>
              </w:rPr>
              <w:t>1</w:t>
            </w:r>
            <w:r w:rsidRPr="000C6F3F">
              <w:t>]</w:t>
            </w:r>
            <w:r w:rsidR="00DA09A7" w:rsidRPr="000C6F3F">
              <w:t>.</w:t>
            </w:r>
          </w:p>
        </w:tc>
      </w:tr>
      <w:tr w:rsidR="000C6F3F" w:rsidRPr="000C6F3F" w14:paraId="3A10CDBB" w14:textId="77777777" w:rsidTr="00C21BC0">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509C3A46" w14:textId="77777777" w:rsidR="00C21BC0" w:rsidRPr="000C6F3F" w:rsidRDefault="00C21BC0">
            <w:pPr>
              <w:spacing w:line="240" w:lineRule="auto"/>
              <w:ind w:firstLine="0"/>
              <w:jc w:val="left"/>
              <w:rPr>
                <w:lang w:val="en-US"/>
              </w:rPr>
            </w:pPr>
            <w:r w:rsidRPr="000C6F3F">
              <w:lastRenderedPageBreak/>
              <w:t>Соціальні</w:t>
            </w:r>
            <w:r w:rsidRPr="000C6F3F">
              <w:rPr>
                <w:lang w:val="en-US"/>
              </w:rPr>
              <w:t xml:space="preserve"> </w:t>
            </w:r>
            <w:r w:rsidRPr="000C6F3F">
              <w:t>мережі</w:t>
            </w:r>
            <w:r w:rsidRPr="000C6F3F">
              <w:rPr>
                <w:lang w:val="en-US"/>
              </w:rPr>
              <w:t xml:space="preserve"> Social networking sites (SNS)</w:t>
            </w:r>
          </w:p>
          <w:p w14:paraId="147477E2" w14:textId="77777777" w:rsidR="00C21BC0" w:rsidRPr="000C6F3F" w:rsidRDefault="00C21BC0">
            <w:pPr>
              <w:spacing w:line="240" w:lineRule="auto"/>
              <w:ind w:firstLine="0"/>
              <w:jc w:val="left"/>
            </w:pPr>
            <w:r w:rsidRPr="000C6F3F">
              <w:t xml:space="preserve">(Facebook, Google+, </w:t>
            </w:r>
          </w:p>
        </w:tc>
        <w:tc>
          <w:tcPr>
            <w:tcW w:w="6804" w:type="dxa"/>
            <w:tcBorders>
              <w:top w:val="single" w:sz="4" w:space="0" w:color="000000"/>
              <w:left w:val="single" w:sz="4" w:space="0" w:color="000000"/>
              <w:bottom w:val="single" w:sz="4" w:space="0" w:color="000000"/>
              <w:right w:val="single" w:sz="4" w:space="0" w:color="000000"/>
            </w:tcBorders>
            <w:hideMark/>
          </w:tcPr>
          <w:p w14:paraId="5327D485" w14:textId="77777777" w:rsidR="00C21BC0" w:rsidRPr="000C6F3F" w:rsidRDefault="00C21BC0">
            <w:pPr>
              <w:spacing w:line="240" w:lineRule="auto"/>
              <w:ind w:firstLine="0"/>
            </w:pPr>
            <w:r w:rsidRPr="000C6F3F">
              <w:t xml:space="preserve">Програми, які дозволяють користувачам взаємодіяти, створюючи профілі особистої інформації, пропонуючи друзям та колегам доступ до цих профілів, а також надсилаючи електронні листи та </w:t>
            </w:r>
          </w:p>
        </w:tc>
      </w:tr>
    </w:tbl>
    <w:p w14:paraId="31B1497D" w14:textId="77777777" w:rsidR="00C21BC0" w:rsidRPr="000C6F3F" w:rsidRDefault="00C21BC0" w:rsidP="00C21BC0">
      <w:pPr>
        <w:jc w:val="right"/>
      </w:pPr>
      <w:r w:rsidRPr="000C6F3F">
        <w:t>Продовження табл. 1.3</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6806"/>
      </w:tblGrid>
      <w:tr w:rsidR="000C6F3F" w:rsidRPr="000C6F3F" w14:paraId="2E60BE2E" w14:textId="77777777" w:rsidTr="00C21BC0">
        <w:trPr>
          <w:trHeight w:val="514"/>
          <w:jc w:val="center"/>
        </w:trPr>
        <w:tc>
          <w:tcPr>
            <w:tcW w:w="2943" w:type="dxa"/>
            <w:tcBorders>
              <w:top w:val="single" w:sz="4" w:space="0" w:color="000000"/>
              <w:left w:val="single" w:sz="4" w:space="0" w:color="000000"/>
              <w:bottom w:val="single" w:sz="4" w:space="0" w:color="000000"/>
              <w:right w:val="single" w:sz="4" w:space="0" w:color="000000"/>
            </w:tcBorders>
            <w:hideMark/>
          </w:tcPr>
          <w:p w14:paraId="795D0FFB" w14:textId="77777777" w:rsidR="00C21BC0" w:rsidRPr="000C6F3F" w:rsidRDefault="00C21BC0">
            <w:pPr>
              <w:spacing w:line="240" w:lineRule="auto"/>
              <w:ind w:firstLine="0"/>
              <w:jc w:val="left"/>
            </w:pPr>
            <w:r w:rsidRPr="000C6F3F">
              <w:t>Linkedin)</w:t>
            </w:r>
          </w:p>
        </w:tc>
        <w:tc>
          <w:tcPr>
            <w:tcW w:w="6804" w:type="dxa"/>
            <w:tcBorders>
              <w:top w:val="single" w:sz="4" w:space="0" w:color="000000"/>
              <w:left w:val="single" w:sz="4" w:space="0" w:color="000000"/>
              <w:bottom w:val="single" w:sz="4" w:space="0" w:color="000000"/>
              <w:right w:val="single" w:sz="4" w:space="0" w:color="000000"/>
            </w:tcBorders>
            <w:hideMark/>
          </w:tcPr>
          <w:p w14:paraId="023B0CA5" w14:textId="7187254A" w:rsidR="00C21BC0" w:rsidRPr="000C6F3F" w:rsidRDefault="00C21BC0">
            <w:pPr>
              <w:spacing w:line="240" w:lineRule="auto"/>
              <w:ind w:firstLine="0"/>
            </w:pPr>
            <w:r w:rsidRPr="000C6F3F">
              <w:t>миттєві повідомлення один одному [</w:t>
            </w:r>
            <w:r w:rsidRPr="000C6F3F">
              <w:rPr>
                <w:lang w:val="uk-UA"/>
              </w:rPr>
              <w:t>1</w:t>
            </w:r>
            <w:r w:rsidRPr="000C6F3F">
              <w:t>]</w:t>
            </w:r>
            <w:r w:rsidR="00DA09A7" w:rsidRPr="000C6F3F">
              <w:t>.</w:t>
            </w:r>
          </w:p>
        </w:tc>
      </w:tr>
      <w:tr w:rsidR="000C6F3F" w:rsidRPr="000C6F3F" w14:paraId="77593C92" w14:textId="77777777" w:rsidTr="00C21BC0">
        <w:trPr>
          <w:jc w:val="center"/>
        </w:trPr>
        <w:tc>
          <w:tcPr>
            <w:tcW w:w="2943" w:type="dxa"/>
            <w:tcBorders>
              <w:top w:val="single" w:sz="4" w:space="0" w:color="000000"/>
              <w:left w:val="single" w:sz="4" w:space="0" w:color="000000"/>
              <w:bottom w:val="single" w:sz="4" w:space="0" w:color="000000"/>
              <w:right w:val="single" w:sz="4" w:space="0" w:color="000000"/>
            </w:tcBorders>
            <w:hideMark/>
          </w:tcPr>
          <w:p w14:paraId="506CB2F2" w14:textId="77777777" w:rsidR="00C21BC0" w:rsidRPr="000C6F3F" w:rsidRDefault="00C21BC0">
            <w:pPr>
              <w:spacing w:line="240" w:lineRule="auto"/>
              <w:ind w:firstLine="0"/>
              <w:jc w:val="left"/>
            </w:pPr>
            <w:r w:rsidRPr="000C6F3F">
              <w:t>Контент-спільноти, що можуть бути використані у суспільно-політичному контексті (YouTube, TikTok)</w:t>
            </w:r>
          </w:p>
        </w:tc>
        <w:tc>
          <w:tcPr>
            <w:tcW w:w="6804" w:type="dxa"/>
            <w:tcBorders>
              <w:top w:val="single" w:sz="4" w:space="0" w:color="000000"/>
              <w:left w:val="single" w:sz="4" w:space="0" w:color="000000"/>
              <w:bottom w:val="single" w:sz="4" w:space="0" w:color="000000"/>
              <w:right w:val="single" w:sz="4" w:space="0" w:color="000000"/>
            </w:tcBorders>
            <w:hideMark/>
          </w:tcPr>
          <w:p w14:paraId="7519BC49" w14:textId="7BCFB3B5" w:rsidR="00C21BC0" w:rsidRPr="000C6F3F" w:rsidRDefault="00C21BC0">
            <w:pPr>
              <w:spacing w:line="240" w:lineRule="auto"/>
              <w:ind w:firstLine="0"/>
            </w:pPr>
            <w:r w:rsidRPr="000C6F3F">
              <w:t>Відео, знайдені в контент-спільнотах, можуть вплинути на суспільно-політичний досвід або політичні вподобання</w:t>
            </w:r>
            <w:r w:rsidR="00DA09A7" w:rsidRPr="000C6F3F">
              <w:t>,</w:t>
            </w:r>
            <w:r w:rsidRPr="000C6F3F">
              <w:t xml:space="preserve"> та</w:t>
            </w:r>
            <w:r w:rsidRPr="000C6F3F">
              <w:rPr>
                <w:lang w:val="uk-UA"/>
              </w:rPr>
              <w:t xml:space="preserve"> </w:t>
            </w:r>
            <w:r w:rsidRPr="000C6F3F">
              <w:t xml:space="preserve">є важливим інструментом, який підвищує інтерес серед користувачів, а також може розглядатися як спосіб обмінюватися думками, досвідом та надавати доступ до певної інформації </w:t>
            </w:r>
            <w:r w:rsidRPr="000C6F3F">
              <w:rPr>
                <w:bCs/>
              </w:rPr>
              <w:t>[</w:t>
            </w:r>
            <w:r w:rsidRPr="000C6F3F">
              <w:rPr>
                <w:bCs/>
                <w:lang w:val="uk-UA"/>
              </w:rPr>
              <w:t>22</w:t>
            </w:r>
            <w:r w:rsidRPr="000C6F3F">
              <w:rPr>
                <w:bCs/>
              </w:rPr>
              <w:t>].</w:t>
            </w:r>
          </w:p>
        </w:tc>
      </w:tr>
      <w:tr w:rsidR="000C6F3F" w:rsidRPr="000C6F3F" w14:paraId="02879C93" w14:textId="77777777" w:rsidTr="00C21BC0">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35759737" w14:textId="77777777" w:rsidR="00C21BC0" w:rsidRPr="000C6F3F" w:rsidRDefault="00C21BC0">
            <w:pPr>
              <w:spacing w:line="240" w:lineRule="auto"/>
              <w:ind w:firstLine="0"/>
              <w:jc w:val="left"/>
            </w:pPr>
            <w:r w:rsidRPr="000C6F3F">
              <w:t>Інтернет-форуми (Reddit)</w:t>
            </w:r>
          </w:p>
        </w:tc>
        <w:tc>
          <w:tcPr>
            <w:tcW w:w="6804" w:type="dxa"/>
            <w:tcBorders>
              <w:top w:val="single" w:sz="4" w:space="0" w:color="000000"/>
              <w:left w:val="single" w:sz="4" w:space="0" w:color="000000"/>
              <w:bottom w:val="single" w:sz="4" w:space="0" w:color="000000"/>
              <w:right w:val="single" w:sz="4" w:space="0" w:color="000000"/>
            </w:tcBorders>
            <w:hideMark/>
          </w:tcPr>
          <w:p w14:paraId="7B36DB4A" w14:textId="77777777" w:rsidR="00C21BC0" w:rsidRPr="000C6F3F" w:rsidRDefault="00C21BC0">
            <w:pPr>
              <w:spacing w:line="240" w:lineRule="auto"/>
              <w:ind w:firstLine="0"/>
            </w:pPr>
            <w:r w:rsidRPr="000C6F3F">
              <w:t xml:space="preserve">Віртуальні веб-простори, де користувачі, які мають спільні інтереси, можуть ініціювати або брати участь в асинхронних дискусіях, розміщувати повідомлення, запитання чи відповіді, організовані в потоках та у створених користувачами темах </w:t>
            </w:r>
            <w:r w:rsidRPr="000C6F3F">
              <w:rPr>
                <w:bCs/>
              </w:rPr>
              <w:t>[</w:t>
            </w:r>
            <w:r w:rsidRPr="000C6F3F">
              <w:rPr>
                <w:bCs/>
                <w:lang w:val="uk-UA"/>
              </w:rPr>
              <w:t>22</w:t>
            </w:r>
            <w:r w:rsidRPr="000C6F3F">
              <w:rPr>
                <w:bCs/>
              </w:rPr>
              <w:t>].</w:t>
            </w:r>
          </w:p>
        </w:tc>
      </w:tr>
      <w:tr w:rsidR="000C6F3F" w:rsidRPr="000C6F3F" w14:paraId="25DAF749" w14:textId="77777777" w:rsidTr="00C21BC0">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278E5C17" w14:textId="17DD1EB2" w:rsidR="00C21BC0" w:rsidRPr="000C6F3F" w:rsidRDefault="00C21BC0">
            <w:pPr>
              <w:spacing w:line="240" w:lineRule="auto"/>
              <w:ind w:firstLine="0"/>
              <w:jc w:val="left"/>
            </w:pPr>
            <w:r w:rsidRPr="000C6F3F">
              <w:t>Месенджери (</w:t>
            </w:r>
            <w:r w:rsidR="00DA09A7" w:rsidRPr="000C6F3F">
              <w:rPr>
                <w:lang w:val="en-US"/>
              </w:rPr>
              <w:t>Telegram</w:t>
            </w:r>
            <w:r w:rsidRPr="000C6F3F">
              <w:t>)</w:t>
            </w:r>
          </w:p>
        </w:tc>
        <w:tc>
          <w:tcPr>
            <w:tcW w:w="6804" w:type="dxa"/>
            <w:tcBorders>
              <w:top w:val="single" w:sz="4" w:space="0" w:color="000000"/>
              <w:left w:val="single" w:sz="4" w:space="0" w:color="000000"/>
              <w:bottom w:val="single" w:sz="4" w:space="0" w:color="000000"/>
              <w:right w:val="single" w:sz="4" w:space="0" w:color="000000"/>
            </w:tcBorders>
            <w:hideMark/>
          </w:tcPr>
          <w:p w14:paraId="1B6FAA0A" w14:textId="18EF543B" w:rsidR="00C21BC0" w:rsidRPr="000C6F3F" w:rsidRDefault="00C21BC0">
            <w:pPr>
              <w:spacing w:line="240" w:lineRule="auto"/>
              <w:ind w:firstLine="0"/>
            </w:pPr>
            <w:r w:rsidRPr="000C6F3F">
              <w:t>Багатоплатформенний клауд-месенджер, як</w:t>
            </w:r>
            <w:r w:rsidRPr="000C6F3F">
              <w:rPr>
                <w:highlight w:val="white"/>
              </w:rPr>
              <w:t xml:space="preserve">ий дозволяє обмінюватися текстовими, голосовими та відеоповідомленнями, наліпками та фотографіями, файлами багатьох форматів. Також має функції відео- і аудіодзвінків, організації відеоконференцій у групах і каналах </w:t>
            </w:r>
            <w:r w:rsidRPr="000C6F3F">
              <w:rPr>
                <w:bCs/>
              </w:rPr>
              <w:t>[</w:t>
            </w:r>
            <w:r w:rsidRPr="000C6F3F">
              <w:rPr>
                <w:bCs/>
                <w:lang w:val="uk-UA"/>
              </w:rPr>
              <w:t>8</w:t>
            </w:r>
            <w:r w:rsidRPr="000C6F3F">
              <w:rPr>
                <w:bCs/>
              </w:rPr>
              <w:t>]</w:t>
            </w:r>
            <w:r w:rsidRPr="000C6F3F">
              <w:rPr>
                <w:bCs/>
                <w:highlight w:val="white"/>
              </w:rPr>
              <w:t>.</w:t>
            </w:r>
          </w:p>
        </w:tc>
      </w:tr>
    </w:tbl>
    <w:p w14:paraId="05050381" w14:textId="77777777" w:rsidR="00090EA7" w:rsidRPr="000C6F3F" w:rsidRDefault="00090EA7" w:rsidP="00090EA7">
      <w:pPr>
        <w:rPr>
          <w:rFonts w:cs="Times New Roman"/>
          <w:lang w:val="uk-UA"/>
        </w:rPr>
      </w:pPr>
      <w:r w:rsidRPr="000C6F3F">
        <w:rPr>
          <w:rFonts w:cs="Times New Roman"/>
          <w:lang w:val="uk-UA"/>
        </w:rPr>
        <w:t xml:space="preserve">Отже, говорячи про вплив соціальних мереж на суспільство, можна стверджувати, що соціальні мережі сьогодні відіграють важливу роль у формуванні суспільних думок.  </w:t>
      </w:r>
    </w:p>
    <w:p w14:paraId="2C642FE6" w14:textId="77777777" w:rsidR="00090EA7" w:rsidRPr="000C6F3F" w:rsidRDefault="00090EA7" w:rsidP="00090EA7">
      <w:pPr>
        <w:rPr>
          <w:rFonts w:cs="Times New Roman"/>
          <w:lang w:val="uk-UA"/>
        </w:rPr>
      </w:pPr>
      <w:r w:rsidRPr="000C6F3F">
        <w:rPr>
          <w:rFonts w:cs="Times New Roman"/>
          <w:lang w:val="uk-UA"/>
        </w:rPr>
        <w:t>Важливо визначити особливості соціальних мереж та виділити їх основні характеристики саме з точки зору суспільного та політичного впливу – рис. 1.1.</w:t>
      </w:r>
    </w:p>
    <w:p w14:paraId="1A8E61B3" w14:textId="5C63154A" w:rsidR="00090EA7" w:rsidRPr="000C6F3F" w:rsidRDefault="00090EA7" w:rsidP="00090EA7">
      <w:pPr>
        <w:ind w:firstLine="0"/>
        <w:rPr>
          <w:rFonts w:cs="Times New Roman"/>
          <w:lang w:val="uk-UA"/>
        </w:rPr>
      </w:pPr>
      <w:r w:rsidRPr="000C6F3F">
        <w:rPr>
          <w:rFonts w:cs="Times New Roman"/>
          <w:noProof/>
          <w:lang w:val="uk-UA"/>
        </w:rPr>
        <w:lastRenderedPageBreak/>
        <mc:AlternateContent>
          <mc:Choice Requires="wpg">
            <w:drawing>
              <wp:inline distT="0" distB="0" distL="0" distR="0" wp14:anchorId="2706A21D" wp14:editId="69B1930C">
                <wp:extent cx="6038850" cy="2872105"/>
                <wp:effectExtent l="9525" t="0" r="0" b="444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2872105"/>
                          <a:chOff x="0" y="0"/>
                          <a:chExt cx="60452" cy="28670"/>
                        </a:xfrm>
                      </wpg:grpSpPr>
                      <wpg:grpSp>
                        <wpg:cNvPr id="2" name="Группа 1"/>
                        <wpg:cNvGrpSpPr>
                          <a:grpSpLocks/>
                        </wpg:cNvGrpSpPr>
                        <wpg:grpSpPr bwMode="auto">
                          <a:xfrm>
                            <a:off x="0" y="0"/>
                            <a:ext cx="60388" cy="28670"/>
                            <a:chOff x="0" y="0"/>
                            <a:chExt cx="60388" cy="28670"/>
                          </a:xfrm>
                        </wpg:grpSpPr>
                        <wps:wsp>
                          <wps:cNvPr id="3" name="Прямоугольник 3"/>
                          <wps:cNvSpPr>
                            <a:spLocks noChangeArrowheads="1"/>
                          </wps:cNvSpPr>
                          <wps:spPr bwMode="auto">
                            <a:xfrm>
                              <a:off x="0" y="0"/>
                              <a:ext cx="60388" cy="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9B5CA" w14:textId="77777777" w:rsidR="00090EA7" w:rsidRDefault="00090EA7" w:rsidP="00090EA7">
                                <w:pPr>
                                  <w:spacing w:line="240" w:lineRule="auto"/>
                                  <w:ind w:firstLine="0"/>
                                  <w:jc w:val="left"/>
                                </w:pPr>
                              </w:p>
                            </w:txbxContent>
                          </wps:txbx>
                          <wps:bodyPr rot="0" vert="horz" wrap="square" lIns="91425" tIns="91425" rIns="91425" bIns="91425" anchor="ctr" anchorCtr="0" upright="1">
                            <a:noAutofit/>
                          </wps:bodyPr>
                        </wps:wsp>
                        <wps:wsp>
                          <wps:cNvPr id="4" name="Прямоугольник 4"/>
                          <wps:cNvSpPr>
                            <a:spLocks noChangeArrowheads="1"/>
                          </wps:cNvSpPr>
                          <wps:spPr bwMode="auto">
                            <a:xfrm>
                              <a:off x="0" y="2068"/>
                              <a:ext cx="18871" cy="11323"/>
                            </a:xfrm>
                            <a:prstGeom prst="rect">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63BC3F14" w14:textId="77777777" w:rsidR="00090EA7" w:rsidRDefault="00090EA7" w:rsidP="00090EA7">
                                <w:pPr>
                                  <w:spacing w:line="240" w:lineRule="auto"/>
                                  <w:ind w:firstLine="0"/>
                                  <w:jc w:val="left"/>
                                </w:pPr>
                              </w:p>
                            </w:txbxContent>
                          </wps:txbx>
                          <wps:bodyPr rot="0" vert="horz" wrap="square" lIns="91425" tIns="91425" rIns="91425" bIns="91425" anchor="ctr" anchorCtr="0" upright="1">
                            <a:noAutofit/>
                          </wps:bodyPr>
                        </wps:wsp>
                        <wps:wsp>
                          <wps:cNvPr id="5" name="Надпись 5"/>
                          <wps:cNvSpPr txBox="1">
                            <a:spLocks noChangeArrowheads="1"/>
                          </wps:cNvSpPr>
                          <wps:spPr bwMode="auto">
                            <a:xfrm>
                              <a:off x="0" y="2068"/>
                              <a:ext cx="18871" cy="1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0A4D4" w14:textId="77777777" w:rsidR="00090EA7" w:rsidRDefault="00090EA7" w:rsidP="00090EA7">
                                <w:pPr>
                                  <w:spacing w:line="213" w:lineRule="auto"/>
                                  <w:ind w:firstLine="0"/>
                                  <w:jc w:val="center"/>
                                </w:pPr>
                                <w:r>
                                  <w:rPr>
                                    <w:color w:val="000000"/>
                                  </w:rPr>
                                  <w:t>Інтерактивність</w:t>
                                </w:r>
                              </w:p>
                            </w:txbxContent>
                          </wps:txbx>
                          <wps:bodyPr rot="0" vert="horz" wrap="square" lIns="53325" tIns="53325" rIns="53325" bIns="53325" anchor="ctr" anchorCtr="0" upright="1">
                            <a:noAutofit/>
                          </wps:bodyPr>
                        </wps:wsp>
                        <wps:wsp>
                          <wps:cNvPr id="6" name="Прямоугольник 6"/>
                          <wps:cNvSpPr>
                            <a:spLocks noChangeArrowheads="1"/>
                          </wps:cNvSpPr>
                          <wps:spPr bwMode="auto">
                            <a:xfrm>
                              <a:off x="20758" y="2068"/>
                              <a:ext cx="18871" cy="11323"/>
                            </a:xfrm>
                            <a:prstGeom prst="rect">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751E476D" w14:textId="77777777" w:rsidR="00090EA7" w:rsidRDefault="00090EA7" w:rsidP="00090EA7">
                                <w:pPr>
                                  <w:spacing w:line="240" w:lineRule="auto"/>
                                  <w:ind w:firstLine="0"/>
                                  <w:jc w:val="left"/>
                                </w:pPr>
                              </w:p>
                            </w:txbxContent>
                          </wps:txbx>
                          <wps:bodyPr rot="0" vert="horz" wrap="square" lIns="91425" tIns="91425" rIns="91425" bIns="91425" anchor="ctr" anchorCtr="0" upright="1">
                            <a:noAutofit/>
                          </wps:bodyPr>
                        </wps:wsp>
                        <wps:wsp>
                          <wps:cNvPr id="7" name="Надпись 7"/>
                          <wps:cNvSpPr txBox="1">
                            <a:spLocks noChangeArrowheads="1"/>
                          </wps:cNvSpPr>
                          <wps:spPr bwMode="auto">
                            <a:xfrm>
                              <a:off x="20758" y="2068"/>
                              <a:ext cx="18871" cy="1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556B6" w14:textId="77777777" w:rsidR="00090EA7" w:rsidRDefault="00090EA7" w:rsidP="00090EA7">
                                <w:pPr>
                                  <w:spacing w:line="213" w:lineRule="auto"/>
                                  <w:ind w:firstLine="0"/>
                                  <w:jc w:val="center"/>
                                </w:pPr>
                                <w:r>
                                  <w:rPr>
                                    <w:color w:val="000000"/>
                                  </w:rPr>
                                  <w:t>Залученість</w:t>
                                </w:r>
                              </w:p>
                            </w:txbxContent>
                          </wps:txbx>
                          <wps:bodyPr rot="0" vert="horz" wrap="square" lIns="53325" tIns="53325" rIns="53325" bIns="53325" anchor="ctr" anchorCtr="0" upright="1">
                            <a:noAutofit/>
                          </wps:bodyPr>
                        </wps:wsp>
                        <wps:wsp>
                          <wps:cNvPr id="8" name="Прямоугольник 8"/>
                          <wps:cNvSpPr>
                            <a:spLocks noChangeArrowheads="1"/>
                          </wps:cNvSpPr>
                          <wps:spPr bwMode="auto">
                            <a:xfrm>
                              <a:off x="41517" y="2068"/>
                              <a:ext cx="18871" cy="11323"/>
                            </a:xfrm>
                            <a:prstGeom prst="rect">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48C2ABBE" w14:textId="77777777" w:rsidR="00090EA7" w:rsidRDefault="00090EA7" w:rsidP="00090EA7">
                                <w:pPr>
                                  <w:spacing w:line="240" w:lineRule="auto"/>
                                  <w:ind w:firstLine="0"/>
                                  <w:jc w:val="left"/>
                                </w:pPr>
                              </w:p>
                            </w:txbxContent>
                          </wps:txbx>
                          <wps:bodyPr rot="0" vert="horz" wrap="square" lIns="91425" tIns="91425" rIns="91425" bIns="91425" anchor="ctr" anchorCtr="0" upright="1">
                            <a:noAutofit/>
                          </wps:bodyPr>
                        </wps:wsp>
                        <wps:wsp>
                          <wps:cNvPr id="9" name="Надпись 9"/>
                          <wps:cNvSpPr txBox="1">
                            <a:spLocks noChangeArrowheads="1"/>
                          </wps:cNvSpPr>
                          <wps:spPr bwMode="auto">
                            <a:xfrm>
                              <a:off x="41517" y="2068"/>
                              <a:ext cx="18871" cy="1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8CE59" w14:textId="77777777" w:rsidR="00090EA7" w:rsidRDefault="00090EA7" w:rsidP="00090EA7">
                                <w:pPr>
                                  <w:spacing w:line="213" w:lineRule="auto"/>
                                  <w:ind w:firstLine="0"/>
                                  <w:jc w:val="center"/>
                                </w:pPr>
                                <w:r>
                                  <w:rPr>
                                    <w:color w:val="000000"/>
                                  </w:rPr>
                                  <w:t>Комунікативність</w:t>
                                </w:r>
                              </w:p>
                            </w:txbxContent>
                          </wps:txbx>
                          <wps:bodyPr rot="0" vert="horz" wrap="square" lIns="53325" tIns="53325" rIns="53325" bIns="53325" anchor="ctr" anchorCtr="0" upright="1">
                            <a:noAutofit/>
                          </wps:bodyPr>
                        </wps:wsp>
                        <wps:wsp>
                          <wps:cNvPr id="10" name="Прямоугольник 10"/>
                          <wps:cNvSpPr>
                            <a:spLocks noChangeArrowheads="1"/>
                          </wps:cNvSpPr>
                          <wps:spPr bwMode="auto">
                            <a:xfrm>
                              <a:off x="0" y="15278"/>
                              <a:ext cx="18871" cy="11323"/>
                            </a:xfrm>
                            <a:prstGeom prst="rect">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5D4C63B3" w14:textId="77777777" w:rsidR="00090EA7" w:rsidRDefault="00090EA7" w:rsidP="00090EA7">
                                <w:pPr>
                                  <w:spacing w:line="240" w:lineRule="auto"/>
                                  <w:ind w:firstLine="0"/>
                                  <w:jc w:val="left"/>
                                </w:pPr>
                              </w:p>
                            </w:txbxContent>
                          </wps:txbx>
                          <wps:bodyPr rot="0" vert="horz" wrap="square" lIns="91425" tIns="91425" rIns="91425" bIns="91425" anchor="ctr" anchorCtr="0" upright="1">
                            <a:noAutofit/>
                          </wps:bodyPr>
                        </wps:wsp>
                        <wps:wsp>
                          <wps:cNvPr id="11" name="Надпись 11"/>
                          <wps:cNvSpPr txBox="1">
                            <a:spLocks noChangeArrowheads="1"/>
                          </wps:cNvSpPr>
                          <wps:spPr bwMode="auto">
                            <a:xfrm>
                              <a:off x="0" y="15278"/>
                              <a:ext cx="18871" cy="1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42F9" w14:textId="77777777" w:rsidR="00090EA7" w:rsidRDefault="00090EA7" w:rsidP="00090EA7">
                                <w:pPr>
                                  <w:spacing w:line="213" w:lineRule="auto"/>
                                  <w:ind w:firstLine="0"/>
                                  <w:jc w:val="center"/>
                                </w:pPr>
                                <w:r>
                                  <w:rPr>
                                    <w:color w:val="000000"/>
                                  </w:rPr>
                                  <w:t>Реплікація</w:t>
                                </w:r>
                              </w:p>
                            </w:txbxContent>
                          </wps:txbx>
                          <wps:bodyPr rot="0" vert="horz" wrap="square" lIns="53325" tIns="53325" rIns="53325" bIns="53325" anchor="ctr" anchorCtr="0" upright="1">
                            <a:noAutofit/>
                          </wps:bodyPr>
                        </wps:wsp>
                        <wps:wsp>
                          <wps:cNvPr id="12" name="Прямоугольник 12"/>
                          <wps:cNvSpPr>
                            <a:spLocks noChangeArrowheads="1"/>
                          </wps:cNvSpPr>
                          <wps:spPr bwMode="auto">
                            <a:xfrm>
                              <a:off x="20758" y="15278"/>
                              <a:ext cx="18871" cy="11323"/>
                            </a:xfrm>
                            <a:prstGeom prst="rect">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0F05EF29" w14:textId="77777777" w:rsidR="00090EA7" w:rsidRDefault="00090EA7" w:rsidP="00090EA7">
                                <w:pPr>
                                  <w:spacing w:line="240" w:lineRule="auto"/>
                                  <w:ind w:firstLine="0"/>
                                  <w:jc w:val="left"/>
                                </w:pPr>
                              </w:p>
                            </w:txbxContent>
                          </wps:txbx>
                          <wps:bodyPr rot="0" vert="horz" wrap="square" lIns="91425" tIns="91425" rIns="91425" bIns="91425" anchor="ctr" anchorCtr="0" upright="1">
                            <a:noAutofit/>
                          </wps:bodyPr>
                        </wps:wsp>
                        <wps:wsp>
                          <wps:cNvPr id="13" name="Надпись 13"/>
                          <wps:cNvSpPr txBox="1">
                            <a:spLocks noChangeArrowheads="1"/>
                          </wps:cNvSpPr>
                          <wps:spPr bwMode="auto">
                            <a:xfrm>
                              <a:off x="20758" y="15278"/>
                              <a:ext cx="18871" cy="1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9A0B" w14:textId="77777777" w:rsidR="00090EA7" w:rsidRDefault="00090EA7" w:rsidP="00090EA7">
                                <w:pPr>
                                  <w:spacing w:line="213" w:lineRule="auto"/>
                                  <w:ind w:firstLine="0"/>
                                  <w:jc w:val="center"/>
                                </w:pPr>
                                <w:r>
                                  <w:rPr>
                                    <w:color w:val="000000"/>
                                  </w:rPr>
                                  <w:t>Контент на запит</w:t>
                                </w:r>
                              </w:p>
                            </w:txbxContent>
                          </wps:txbx>
                          <wps:bodyPr rot="0" vert="horz" wrap="square" lIns="53325" tIns="53325" rIns="53325" bIns="53325" anchor="ctr" anchorCtr="0" upright="1">
                            <a:noAutofit/>
                          </wps:bodyPr>
                        </wps:wsp>
                        <wps:wsp>
                          <wps:cNvPr id="14" name="Прямоугольник 14"/>
                          <wps:cNvSpPr>
                            <a:spLocks noChangeArrowheads="1"/>
                          </wps:cNvSpPr>
                          <wps:spPr bwMode="auto">
                            <a:xfrm>
                              <a:off x="41517" y="15278"/>
                              <a:ext cx="18871" cy="11323"/>
                            </a:xfrm>
                            <a:prstGeom prst="rect">
                              <a:avLst/>
                            </a:prstGeom>
                            <a:solidFill>
                              <a:schemeClr val="lt1">
                                <a:lumMod val="100000"/>
                                <a:lumOff val="0"/>
                              </a:schemeClr>
                            </a:solidFill>
                            <a:ln w="12700">
                              <a:solidFill>
                                <a:schemeClr val="dk1">
                                  <a:lumMod val="100000"/>
                                  <a:lumOff val="0"/>
                                </a:schemeClr>
                              </a:solidFill>
                              <a:miter lim="800000"/>
                              <a:headEnd type="none" w="sm" len="sm"/>
                              <a:tailEnd type="none" w="sm" len="sm"/>
                            </a:ln>
                          </wps:spPr>
                          <wps:txbx>
                            <w:txbxContent>
                              <w:p w14:paraId="5007EA35" w14:textId="77777777" w:rsidR="00090EA7" w:rsidRDefault="00090EA7" w:rsidP="00090EA7">
                                <w:pPr>
                                  <w:spacing w:line="240" w:lineRule="auto"/>
                                  <w:ind w:firstLine="0"/>
                                  <w:jc w:val="left"/>
                                </w:pPr>
                              </w:p>
                            </w:txbxContent>
                          </wps:txbx>
                          <wps:bodyPr rot="0" vert="horz" wrap="square" lIns="91425" tIns="91425" rIns="91425" bIns="91425" anchor="ctr" anchorCtr="0" upright="1">
                            <a:noAutofit/>
                          </wps:bodyPr>
                        </wps:wsp>
                        <wps:wsp>
                          <wps:cNvPr id="15" name="Надпись 15"/>
                          <wps:cNvSpPr txBox="1">
                            <a:spLocks noChangeArrowheads="1"/>
                          </wps:cNvSpPr>
                          <wps:spPr bwMode="auto">
                            <a:xfrm>
                              <a:off x="41517" y="15278"/>
                              <a:ext cx="18871" cy="1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76E41" w14:textId="77777777" w:rsidR="00090EA7" w:rsidRDefault="00090EA7" w:rsidP="00090EA7">
                                <w:pPr>
                                  <w:spacing w:line="213" w:lineRule="auto"/>
                                  <w:ind w:firstLine="0"/>
                                  <w:jc w:val="center"/>
                                </w:pPr>
                                <w:r>
                                  <w:rPr>
                                    <w:color w:val="000000"/>
                                  </w:rPr>
                                  <w:t>Анонімність</w:t>
                                </w:r>
                              </w:p>
                            </w:txbxContent>
                          </wps:txbx>
                          <wps:bodyPr rot="0" vert="horz" wrap="square" lIns="53325" tIns="53325" rIns="53325" bIns="53325" anchor="ctr" anchorCtr="0" upright="1">
                            <a:noAutofit/>
                          </wps:bodyPr>
                        </wps:wsp>
                      </wpg:grpSp>
                    </wpg:wgp>
                  </a:graphicData>
                </a:graphic>
              </wp:inline>
            </w:drawing>
          </mc:Choice>
          <mc:Fallback>
            <w:pict>
              <v:group w14:anchorId="2706A21D" id="Группа 1" o:spid="_x0000_s1026" style="width:475.5pt;height:226.15pt;mso-position-horizontal-relative:char;mso-position-vertical-relative:line" coordsize="60452,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hStwQAAOIoAAAOAAAAZHJzL2Uyb0RvYy54bWzsmt1u2zYUx+8H7B0I3S+25M8IcYoubYMB&#10;3Vag2wPQEmUJlUSNpCNnVxt2W2AXux72CgW2i2If3SvIb7RDUqZsd14iJ1YzwQlgiBJJHR7+z49H&#10;lM4eLZIYXRHGI5pOLPukayGSetSP0tnE+vqrZ5+MLcQFTn0c05RMrGvCrUfnH390lmcucWhIY58w&#10;BJ2k3M2ziRUKkbmdDvdCkmB+QjOSwsWAsgQLKLJZx2c4h96TuON0u8NOTpmfMeoRzuHsE33ROlf9&#10;BwHxxJdBwIlA8cQC24T6Zep3Kn8752fYnTGchZFXmoH3sCLBUQo3NV09wQKjOYve6yqJPEY5DcSJ&#10;R5MODYLII2oMMBq7uzWaS0bnmRrLzM1nmXETuHbLT3t3631x9YKhyIe5s1CKE5ii4qfld8sfir/h&#10;/w2ypYfybOZCxUuWvcxeMD1MOHxOvVccLne2r8vyTFdG0/xz6kOveC6o8tAiYInsAsaOFmoirs1E&#10;kIVAHpwcdnvj8QDmy4Nrznjk2N2BniovhPl8r50XPjUt+wNn1W44UhPcwa6+qTK0NEyPShXMAEtP&#10;QPuH5Ymt8WD3Zi+A/7Za7fQCBB6vtMXvpq2XIc6IkiyXkik92jMe/QW09WPxZ/EOFPZr8a74Y/m6&#10;+Kt4W/yOelppqtlKZlxrDKX0IsTpjDxmjOYhwT5YqZQJM7rWQBY4KPQOotvlNOxmjItLQhMkDyYW&#10;A7QoPeOr51zIKKiqSHmn9FkUxwovcbpxAirKM8p0aa2UH3fFYrpQocbdKfWvYRCMaloBXeEgpOxb&#10;C+VAqonFv5ljRiwUf5aCI07tvjMAtK0X2Hphul7AqQddTSxPMAvpwoXQQJxnLJqFcC9bDSyljyFm&#10;g0gNTpqo7SotB81oww8unv4txNNvXDxOdzjWSFpByx6PRwBRiSzb7jlKzyboKnHcUj+cxpEvJSS1&#10;o5ZDchEzdIVhIYuFnqF4ngBc9Tm7K/+0RXBeUlLVXRHQdKGUutF7nKIcbHZG0F7d7T9u7b+611sn&#10;kYDlP46SiTVeG4AM8aepj8R1BktHCpkDSB90n4DmCeQZcKAiS+Aovrne7oArF75j3P0btIEp5TL4&#10;c/Gm+A3SgbfL75evkVqJ17iLxOJTCou2FsZhkX3oqNuH2kpEzgpANeE96PUqeJcFDe+yoOFdFv5/&#10;8B4aEe1e+Ycr30HCcOiV3+mOBpAZybTyCPB7WDseAsBN5lgz9tqeOI1M7G0CfLQVb80AvLnI2xvi&#10;JousKaS2QxyAWWYCuyGukuG1rEAlkgd6fOvbAxvEfYT4PT0APASIm6yyZuy1HeKnJvY2IX76QSDe&#10;XOTtDXGTTdYUUtshbsN26o0Uh0rlw3ADuTgYJPdKBs7ouJNy502ch8Bwk1jWDL22M9yu3q1sQhwu&#10;bIZbM6l4Q4G3N8JNLllTR61HePVmancibputqAYQXj3UHTF+L3vxDwHjJrWsGX6tx3j1GnML42YH&#10;qgy5ZjDeYPDtjfIqoawpptaz/DavNW2zI9UAy6tnuyPLW8PyKsOsGX+th/mu15u22YlqFOYNRt/+&#10;MDepZU0xfUCYV998qQ9X1Id06hOI8qM/+aXeelnVqj5NPP8HAAD//wMAUEsDBBQABgAIAAAAIQCd&#10;3j1a3AAAAAUBAAAPAAAAZHJzL2Rvd25yZXYueG1sTI9BS8NAEIXvgv9hGcGb3aQ1ojGbUop6KkJb&#10;QbxNk2kSmp0N2W2S/ntHL3p58HjDe99ky8m2aqDeN44NxLMIFHHhyoYrAx/717tHUD4gl9g6JgMX&#10;8rDMr68yTEs38paGXaiUlLBP0UAdQpdq7YuaLPqZ64glO7reYhDbV7rscZRy2+p5FD1oiw3LQo0d&#10;rWsqTruzNfA24rhaxC/D5nRcX772yfvnJiZjbm+m1TOoQFP4O4YffEGHXJgO7sylV60BeST8qmRP&#10;SSz2YOA+mS9A55n+T59/AwAA//8DAFBLAQItABQABgAIAAAAIQC2gziS/gAAAOEBAAATAAAAAAAA&#10;AAAAAAAAAAAAAABbQ29udGVudF9UeXBlc10ueG1sUEsBAi0AFAAGAAgAAAAhADj9If/WAAAAlAEA&#10;AAsAAAAAAAAAAAAAAAAALwEAAF9yZWxzLy5yZWxzUEsBAi0AFAAGAAgAAAAhAFMNaFK3BAAA4igA&#10;AA4AAAAAAAAAAAAAAAAALgIAAGRycy9lMm9Eb2MueG1sUEsBAi0AFAAGAAgAAAAhAJ3ePVrcAAAA&#10;BQEAAA8AAAAAAAAAAAAAAAAAEQcAAGRycy9kb3ducmV2LnhtbFBLBQYAAAAABAAEAPMAAAAaCAAA&#10;AAA=&#10;">
                <v:group id="_x0000_s1027" style="position:absolute;width:60388;height:28670" coordsize="60388,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Прямоугольник 3" o:spid="_x0000_s1028" style="position:absolute;width:60388;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6259B5CA" w14:textId="77777777" w:rsidR="00090EA7" w:rsidRDefault="00090EA7" w:rsidP="00090EA7">
                          <w:pPr>
                            <w:spacing w:line="240" w:lineRule="auto"/>
                            <w:ind w:firstLine="0"/>
                            <w:jc w:val="left"/>
                          </w:pPr>
                        </w:p>
                      </w:txbxContent>
                    </v:textbox>
                  </v:rect>
                  <v:rect id="Прямоугольник 4" o:spid="_x0000_s1029" style="position:absolute;top:206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85qwgAAANoAAAAPAAAAZHJzL2Rvd25yZXYueG1sRI9Ba8JA&#10;FITvBf/D8gRvdWMxItFVxCJ4KbRRweMj+8xGs29Ddk3Sf98tFHocZuYbZr0dbC06an3lWMFsmoAg&#10;LpyuuFRwPh1elyB8QNZYOyYF3+Rhuxm9rDHTrucv6vJQighhn6ECE0KTSekLQxb91DXE0bu51mKI&#10;si2lbrGPcFvLtyRZSIsVxwWDDe0NFY/8aRWE5XHxySb9MPfken6/GJxhikpNxsNuBSLQEP7Df+2j&#10;VjCH3yvxBsjNDwAAAP//AwBQSwECLQAUAAYACAAAACEA2+H2y+4AAACFAQAAEwAAAAAAAAAAAAAA&#10;AAAAAAAAW0NvbnRlbnRfVHlwZXNdLnhtbFBLAQItABQABgAIAAAAIQBa9CxbvwAAABUBAAALAAAA&#10;AAAAAAAAAAAAAB8BAABfcmVscy8ucmVsc1BLAQItABQABgAIAAAAIQCsT85qwgAAANoAAAAPAAAA&#10;AAAAAAAAAAAAAAcCAABkcnMvZG93bnJldi54bWxQSwUGAAAAAAMAAwC3AAAA9gIAAAAA&#10;" fillcolor="white [3201]" strokecolor="black [3200]" strokeweight="1pt">
                    <v:stroke startarrowwidth="narrow" startarrowlength="short" endarrowwidth="narrow" endarrowlength="short"/>
                    <v:textbox inset="2.53958mm,2.53958mm,2.53958mm,2.53958mm">
                      <w:txbxContent>
                        <w:p w14:paraId="63BC3F14" w14:textId="77777777" w:rsidR="00090EA7" w:rsidRDefault="00090EA7" w:rsidP="00090EA7">
                          <w:pPr>
                            <w:spacing w:line="240" w:lineRule="auto"/>
                            <w:ind w:firstLine="0"/>
                            <w:jc w:val="left"/>
                          </w:pPr>
                        </w:p>
                      </w:txbxContent>
                    </v:textbox>
                  </v:rect>
                  <v:shapetype id="_x0000_t202" coordsize="21600,21600" o:spt="202" path="m,l,21600r21600,l21600,xe">
                    <v:stroke joinstyle="miter"/>
                    <v:path gradientshapeok="t" o:connecttype="rect"/>
                  </v:shapetype>
                  <v:shape id="Надпись 5" o:spid="_x0000_s1030" type="#_x0000_t202" style="position:absolute;top:206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BNwQAAANoAAAAPAAAAZHJzL2Rvd25yZXYueG1sRI9Ra8JA&#10;EITfC/0Pxxb6Vi9alZB6Si0U9NGYH7Dktrlgbi/ktibtr+8VBB+HmfmG2ewm36krDbENbGA+y0AR&#10;18G23Biozp8vOagoyBa7wGTghyLsto8PGyxsGPlE11IalSAcCzTgRPpC61g78hhnoSdO3lcYPEqS&#10;Q6PtgGOC+04vsmytPbacFhz29OGovpTf3kDOv1Jlbi/n19yX/fIYsBoPxjw/Te9voIQmuYdv7YM1&#10;sIL/K+kG6O0fAAAA//8DAFBLAQItABQABgAIAAAAIQDb4fbL7gAAAIUBAAATAAAAAAAAAAAAAAAA&#10;AAAAAABbQ29udGVudF9UeXBlc10ueG1sUEsBAi0AFAAGAAgAAAAhAFr0LFu/AAAAFQEAAAsAAAAA&#10;AAAAAAAAAAAAHwEAAF9yZWxzLy5yZWxzUEsBAi0AFAAGAAgAAAAhABNCAE3BAAAA2gAAAA8AAAAA&#10;AAAAAAAAAAAABwIAAGRycy9kb3ducmV2LnhtbFBLBQYAAAAAAwADALcAAAD1AgAAAAA=&#10;" filled="f" stroked="f">
                    <v:textbox inset="1.48125mm,1.48125mm,1.48125mm,1.48125mm">
                      <w:txbxContent>
                        <w:p w14:paraId="14C0A4D4" w14:textId="77777777" w:rsidR="00090EA7" w:rsidRDefault="00090EA7" w:rsidP="00090EA7">
                          <w:pPr>
                            <w:spacing w:line="213" w:lineRule="auto"/>
                            <w:ind w:firstLine="0"/>
                            <w:jc w:val="center"/>
                          </w:pPr>
                          <w:r>
                            <w:rPr>
                              <w:color w:val="000000"/>
                            </w:rPr>
                            <w:t>Інтерактивність</w:t>
                          </w:r>
                        </w:p>
                      </w:txbxContent>
                    </v:textbox>
                  </v:shape>
                  <v:rect id="Прямоугольник 6" o:spid="_x0000_s1031" style="position:absolute;left:20758;top:206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WGwAAAANoAAAAPAAAAZHJzL2Rvd25yZXYueG1sRI9Pi8Iw&#10;FMTvgt8hPGFvmnbBIl1jEZcFLwv+BY+P5m1TbV5Kk9X67Y0geBxm5jfMvOhtI67U+dqxgnSSgCAu&#10;na65UnDY/4xnIHxA1tg4JgV38lAshoM55trdeEvXXahEhLDPUYEJoc2l9KUhi37iWuLo/bnOYoiy&#10;q6Tu8BbhtpGfSZJJizXHBYMtrQyVl92/VRBm62zDZvprzsnp8H00mOIUlfoY9csvEIH68A6/2mut&#10;IIPnlXgD5OIBAAD//wMAUEsBAi0AFAAGAAgAAAAhANvh9svuAAAAhQEAABMAAAAAAAAAAAAAAAAA&#10;AAAAAFtDb250ZW50X1R5cGVzXS54bWxQSwECLQAUAAYACAAAACEAWvQsW78AAAAVAQAACwAAAAAA&#10;AAAAAAAAAAAfAQAAX3JlbHMvLnJlbHNQSwECLQAUAAYACAAAACEAM9H1hsAAAADaAAAADwAAAAAA&#10;AAAAAAAAAAAHAgAAZHJzL2Rvd25yZXYueG1sUEsFBgAAAAADAAMAtwAAAPQCAAAAAA==&#10;" fillcolor="white [3201]" strokecolor="black [3200]" strokeweight="1pt">
                    <v:stroke startarrowwidth="narrow" startarrowlength="short" endarrowwidth="narrow" endarrowlength="short"/>
                    <v:textbox inset="2.53958mm,2.53958mm,2.53958mm,2.53958mm">
                      <w:txbxContent>
                        <w:p w14:paraId="751E476D" w14:textId="77777777" w:rsidR="00090EA7" w:rsidRDefault="00090EA7" w:rsidP="00090EA7">
                          <w:pPr>
                            <w:spacing w:line="240" w:lineRule="auto"/>
                            <w:ind w:firstLine="0"/>
                            <w:jc w:val="left"/>
                          </w:pPr>
                        </w:p>
                      </w:txbxContent>
                    </v:textbox>
                  </v:rect>
                  <v:shape id="Надпись 7" o:spid="_x0000_s1032" type="#_x0000_t202" style="position:absolute;left:20758;top:206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uhwQAAANoAAAAPAAAAZHJzL2Rvd25yZXYueG1sRI9Ra8JA&#10;EITfC/0Pxxb6Vi9a0ZB6Si0U9NGYH7Dktrlgbi/ktibtr+8VBB+HmfmG2ewm36krDbENbGA+y0AR&#10;18G23Biozp8vOagoyBa7wGTghyLsto8PGyxsGPlE11IalSAcCzTgRPpC61g78hhnoSdO3lcYPEqS&#10;Q6PtgGOC+04vsmylPbacFhz29OGovpTf3kDOv1Jlbi/n19yX/fIYsBoPxjw/Te9voIQmuYdv7YM1&#10;sIb/K+kG6O0fAAAA//8DAFBLAQItABQABgAIAAAAIQDb4fbL7gAAAIUBAAATAAAAAAAAAAAAAAAA&#10;AAAAAABbQ29udGVudF9UeXBlc10ueG1sUEsBAi0AFAAGAAgAAAAhAFr0LFu/AAAAFQEAAAsAAAAA&#10;AAAAAAAAAAAAHwEAAF9yZWxzLy5yZWxzUEsBAi0AFAAGAAgAAAAhAIzcO6HBAAAA2gAAAA8AAAAA&#10;AAAAAAAAAAAABwIAAGRycy9kb3ducmV2LnhtbFBLBQYAAAAAAwADALcAAAD1AgAAAAA=&#10;" filled="f" stroked="f">
                    <v:textbox inset="1.48125mm,1.48125mm,1.48125mm,1.48125mm">
                      <w:txbxContent>
                        <w:p w14:paraId="13C556B6" w14:textId="77777777" w:rsidR="00090EA7" w:rsidRDefault="00090EA7" w:rsidP="00090EA7">
                          <w:pPr>
                            <w:spacing w:line="213" w:lineRule="auto"/>
                            <w:ind w:firstLine="0"/>
                            <w:jc w:val="center"/>
                          </w:pPr>
                          <w:r>
                            <w:rPr>
                              <w:color w:val="000000"/>
                            </w:rPr>
                            <w:t>Залученість</w:t>
                          </w:r>
                        </w:p>
                      </w:txbxContent>
                    </v:textbox>
                  </v:shape>
                  <v:rect id="Прямоугольник 8" o:spid="_x0000_s1033" style="position:absolute;left:41517;top:206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RvugAAANoAAAAPAAAAZHJzL2Rvd25yZXYueG1sRE9LCsIw&#10;EN0L3iGM4E5TBUWqUUQR3Ah+weXQjE21mZQmar29WQguH+8/WzS2FC+qfeFYwaCfgCDOnC44V3A+&#10;bXoTED4gaywdk4IPeVjM260Zptq9+UCvY8hFDGGfogITQpVK6TNDFn3fVcSRu7naYoiwzqWu8R3D&#10;bSmHSTKWFguODQYrWhnKHsenVRAm2/GezWhn7sn1vL4YHOAIlep2muUURKAm/MU/91YriFvjlXgD&#10;5PwLAAD//wMAUEsBAi0AFAAGAAgAAAAhANvh9svuAAAAhQEAABMAAAAAAAAAAAAAAAAAAAAAAFtD&#10;b250ZW50X1R5cGVzXS54bWxQSwECLQAUAAYACAAAACEAWvQsW78AAAAVAQAACwAAAAAAAAAAAAAA&#10;AAAfAQAAX3JlbHMvLnJlbHNQSwECLQAUAAYACAAAACEALQLEb7oAAADaAAAADwAAAAAAAAAAAAAA&#10;AAAHAgAAZHJzL2Rvd25yZXYueG1sUEsFBgAAAAADAAMAtwAAAO4CAAAAAA==&#10;" fillcolor="white [3201]" strokecolor="black [3200]" strokeweight="1pt">
                    <v:stroke startarrowwidth="narrow" startarrowlength="short" endarrowwidth="narrow" endarrowlength="short"/>
                    <v:textbox inset="2.53958mm,2.53958mm,2.53958mm,2.53958mm">
                      <w:txbxContent>
                        <w:p w14:paraId="48C2ABBE" w14:textId="77777777" w:rsidR="00090EA7" w:rsidRDefault="00090EA7" w:rsidP="00090EA7">
                          <w:pPr>
                            <w:spacing w:line="240" w:lineRule="auto"/>
                            <w:ind w:firstLine="0"/>
                            <w:jc w:val="left"/>
                          </w:pPr>
                        </w:p>
                      </w:txbxContent>
                    </v:textbox>
                  </v:rect>
                  <v:shape id="Надпись 9" o:spid="_x0000_s1034" type="#_x0000_t202" style="position:absolute;left:41517;top:206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pIwQAAANoAAAAPAAAAZHJzL2Rvd25yZXYueG1sRI9Ra8JA&#10;EITfC/0Pxxb6Vi9akZh6Si0U9NGYH7Dktrlgbi/ktibtr+8VBB+HmfmG2ewm36krDbENbGA+y0AR&#10;18G23Biozp8vOagoyBa7wGTghyLsto8PGyxsGPlE11IalSAcCzTgRPpC61g78hhnoSdO3lcYPEqS&#10;Q6PtgGOC+04vsmylPbacFhz29OGovpTf3kDOv1Jlbi/n19yX/fIYsBoPxjw/Te9voIQmuYdv7YM1&#10;sIb/K+kG6O0fAAAA//8DAFBLAQItABQABgAIAAAAIQDb4fbL7gAAAIUBAAATAAAAAAAAAAAAAAAA&#10;AAAAAABbQ29udGVudF9UeXBlc10ueG1sUEsBAi0AFAAGAAgAAAAhAFr0LFu/AAAAFQEAAAsAAAAA&#10;AAAAAAAAAAAAHwEAAF9yZWxzLy5yZWxzUEsBAi0AFAAGAAgAAAAhAJIPCkjBAAAA2gAAAA8AAAAA&#10;AAAAAAAAAAAABwIAAGRycy9kb3ducmV2LnhtbFBLBQYAAAAAAwADALcAAAD1AgAAAAA=&#10;" filled="f" stroked="f">
                    <v:textbox inset="1.48125mm,1.48125mm,1.48125mm,1.48125mm">
                      <w:txbxContent>
                        <w:p w14:paraId="0AB8CE59" w14:textId="77777777" w:rsidR="00090EA7" w:rsidRDefault="00090EA7" w:rsidP="00090EA7">
                          <w:pPr>
                            <w:spacing w:line="213" w:lineRule="auto"/>
                            <w:ind w:firstLine="0"/>
                            <w:jc w:val="center"/>
                          </w:pPr>
                          <w:r>
                            <w:rPr>
                              <w:color w:val="000000"/>
                            </w:rPr>
                            <w:t>Комунікативність</w:t>
                          </w:r>
                        </w:p>
                      </w:txbxContent>
                    </v:textbox>
                  </v:shape>
                  <v:rect id="Прямоугольник 10" o:spid="_x0000_s1035" style="position:absolute;top:1527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5AwwAAANsAAAAPAAAAZHJzL2Rvd25yZXYueG1sRI9Ba8Mw&#10;DIXvhf0Ho8FujdNCS8nqlrJRyGWwdSnsKGI1ThvLIfbS7N9Ph8FuEu/pvU/b/eQ7NdIQ28AGFlkO&#10;irgOtuXGQPV5nG9AxYRssQtMBn4own73MNtiYcOdP2g8pUZJCMcCDbiU+kLrWDvyGLPQE4t2CYPH&#10;JOvQaDvgXcJ9p5d5vtYeW5YGhz29OKpvp29vIG3K9Tu71Zu75l/V69nhAldozNPjdHgGlWhK/+a/&#10;69IKvtDLLzKA3v0CAAD//wMAUEsBAi0AFAAGAAgAAAAhANvh9svuAAAAhQEAABMAAAAAAAAAAAAA&#10;AAAAAAAAAFtDb250ZW50X1R5cGVzXS54bWxQSwECLQAUAAYACAAAACEAWvQsW78AAAAVAQAACwAA&#10;AAAAAAAAAAAAAAAfAQAAX3JlbHMvLnJlbHNQSwECLQAUAAYACAAAACEALAoeQMMAAADbAAAADwAA&#10;AAAAAAAAAAAAAAAHAgAAZHJzL2Rvd25yZXYueG1sUEsFBgAAAAADAAMAtwAAAPcCAAAAAA==&#10;" fillcolor="white [3201]" strokecolor="black [3200]" strokeweight="1pt">
                    <v:stroke startarrowwidth="narrow" startarrowlength="short" endarrowwidth="narrow" endarrowlength="short"/>
                    <v:textbox inset="2.53958mm,2.53958mm,2.53958mm,2.53958mm">
                      <w:txbxContent>
                        <w:p w14:paraId="5D4C63B3" w14:textId="77777777" w:rsidR="00090EA7" w:rsidRDefault="00090EA7" w:rsidP="00090EA7">
                          <w:pPr>
                            <w:spacing w:line="240" w:lineRule="auto"/>
                            <w:ind w:firstLine="0"/>
                            <w:jc w:val="left"/>
                          </w:pPr>
                        </w:p>
                      </w:txbxContent>
                    </v:textbox>
                  </v:rect>
                  <v:shape id="Надпись 11" o:spid="_x0000_s1036" type="#_x0000_t202" style="position:absolute;top:1527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dvwAAANsAAAAPAAAAZHJzL2Rvd25yZXYueG1sRE9LasMw&#10;EN0XegcxgewaOR+KcaOEtBBIlnF8gMGaWKbWyFjT2O3po0Khu3m872z3k+/UnYbYBjawXGSgiOtg&#10;W24MVNfjSw4qCrLFLjAZ+KYI+93z0xYLG0a+0L2URqUQjgUacCJ9oXWsHXmMi9ATJ+4WBo+S4NBo&#10;O+CYwn2nV1n2qj22nBoc9vThqP4sv7yBnH+kyty7XNe5L/vNOWA1noyZz6bDGyihSf7Ff+6TTfOX&#10;8PtLOkDvHgAAAP//AwBQSwECLQAUAAYACAAAACEA2+H2y+4AAACFAQAAEwAAAAAAAAAAAAAAAAAA&#10;AAAAW0NvbnRlbnRfVHlwZXNdLnhtbFBLAQItABQABgAIAAAAIQBa9CxbvwAAABUBAAALAAAAAAAA&#10;AAAAAAAAAB8BAABfcmVscy8ucmVsc1BLAQItABQABgAIAAAAIQDW/9RdvwAAANsAAAAPAAAAAAAA&#10;AAAAAAAAAAcCAABkcnMvZG93bnJldi54bWxQSwUGAAAAAAMAAwC3AAAA8wIAAAAA&#10;" filled="f" stroked="f">
                    <v:textbox inset="1.48125mm,1.48125mm,1.48125mm,1.48125mm">
                      <w:txbxContent>
                        <w:p w14:paraId="601642F9" w14:textId="77777777" w:rsidR="00090EA7" w:rsidRDefault="00090EA7" w:rsidP="00090EA7">
                          <w:pPr>
                            <w:spacing w:line="213" w:lineRule="auto"/>
                            <w:ind w:firstLine="0"/>
                            <w:jc w:val="center"/>
                          </w:pPr>
                          <w:r>
                            <w:rPr>
                              <w:color w:val="000000"/>
                            </w:rPr>
                            <w:t>Реплікація</w:t>
                          </w:r>
                        </w:p>
                      </w:txbxContent>
                    </v:textbox>
                  </v:shape>
                  <v:rect id="Прямоугольник 12" o:spid="_x0000_s1037" style="position:absolute;left:20758;top:1527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WsvgAAANsAAAAPAAAAZHJzL2Rvd25yZXYueG1sRE9Ni8Iw&#10;EL0v+B/CCN7WVEGRahRRBC+CqxU8Ds3YVJtJaaLWf78RBG/zeJ8zW7S2Eg9qfOlYwaCfgCDOnS65&#10;UJAdN78TED4ga6wck4IXeVjMOz8zTLV78h89DqEQMYR9igpMCHUqpc8NWfR9VxNH7uIaiyHCppC6&#10;wWcMt5UcJslYWiw5NhisaWUovx3uVkGYbMd7NqOduSbnbH0yOMARKtXrtsspiEBt+Io/7q2O84fw&#10;/iUeIOf/AAAA//8DAFBLAQItABQABgAIAAAAIQDb4fbL7gAAAIUBAAATAAAAAAAAAAAAAAAAAAAA&#10;AABbQ29udGVudF9UeXBlc10ueG1sUEsBAi0AFAAGAAgAAAAhAFr0LFu/AAAAFQEAAAsAAAAAAAAA&#10;AAAAAAAAHwEAAF9yZWxzLy5yZWxzUEsBAi0AFAAGAAgAAAAhALOUJay+AAAA2wAAAA8AAAAAAAAA&#10;AAAAAAAABwIAAGRycy9kb3ducmV2LnhtbFBLBQYAAAAAAwADALcAAADyAgAAAAA=&#10;" fillcolor="white [3201]" strokecolor="black [3200]" strokeweight="1pt">
                    <v:stroke startarrowwidth="narrow" startarrowlength="short" endarrowwidth="narrow" endarrowlength="short"/>
                    <v:textbox inset="2.53958mm,2.53958mm,2.53958mm,2.53958mm">
                      <w:txbxContent>
                        <w:p w14:paraId="0F05EF29" w14:textId="77777777" w:rsidR="00090EA7" w:rsidRDefault="00090EA7" w:rsidP="00090EA7">
                          <w:pPr>
                            <w:spacing w:line="240" w:lineRule="auto"/>
                            <w:ind w:firstLine="0"/>
                            <w:jc w:val="left"/>
                          </w:pPr>
                        </w:p>
                      </w:txbxContent>
                    </v:textbox>
                  </v:rect>
                  <v:shape id="Надпись 13" o:spid="_x0000_s1038" type="#_x0000_t202" style="position:absolute;left:20758;top:1527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xvwAAANsAAAAPAAAAZHJzL2Rvd25yZXYueG1sRE/NasJA&#10;EL4LvsMyQm+6sZYSoqvYgmCPjXmAITtmg9nZkJ2a2KfvFgq9zcf3O7vD5Dt1pyG2gQ2sVxko4jrY&#10;lhsD1eW0zEFFQbbYBSYDD4pw2M9nOyxsGPmT7qU0KoVwLNCAE+kLrWPtyGNchZ44cdcweJQEh0bb&#10;AccU7jv9nGWv2mPLqcFhT++O6lv55Q3k/C1V5t7kssl92b98BKzGszFPi+m4BSU0yb/4z322af4G&#10;fn9JB+j9DwAAAP//AwBQSwECLQAUAAYACAAAACEA2+H2y+4AAACFAQAAEwAAAAAAAAAAAAAAAAAA&#10;AAAAW0NvbnRlbnRfVHlwZXNdLnhtbFBLAQItABQABgAIAAAAIQBa9CxbvwAAABUBAAALAAAAAAAA&#10;AAAAAAAAAB8BAABfcmVscy8ucmVsc1BLAQItABQABgAIAAAAIQBJYe+xvwAAANsAAAAPAAAAAAAA&#10;AAAAAAAAAAcCAABkcnMvZG93bnJldi54bWxQSwUGAAAAAAMAAwC3AAAA8wIAAAAA&#10;" filled="f" stroked="f">
                    <v:textbox inset="1.48125mm,1.48125mm,1.48125mm,1.48125mm">
                      <w:txbxContent>
                        <w:p w14:paraId="3CC89A0B" w14:textId="77777777" w:rsidR="00090EA7" w:rsidRDefault="00090EA7" w:rsidP="00090EA7">
                          <w:pPr>
                            <w:spacing w:line="213" w:lineRule="auto"/>
                            <w:ind w:firstLine="0"/>
                            <w:jc w:val="center"/>
                          </w:pPr>
                          <w:r>
                            <w:rPr>
                              <w:color w:val="000000"/>
                            </w:rPr>
                            <w:t>Контент на запит</w:t>
                          </w:r>
                        </w:p>
                      </w:txbxContent>
                    </v:textbox>
                  </v:shape>
                  <v:rect id="Прямоугольник 14" o:spid="_x0000_s1039" style="position:absolute;left:41517;top:1527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hDwAAAANsAAAAPAAAAZHJzL2Rvd25yZXYueG1sRE9Na8JA&#10;EL0X/A/LCN7qxmJEoquIRfBSaKOCxyE7ZqPZ2ZBdk/TfdwuF3ubxPme9HWwtOmp95VjBbJqAIC6c&#10;rrhUcD4dXpcgfEDWWDsmBd/kYbsZvawx067nL+ryUIoYwj5DBSaEJpPSF4Ys+qlriCN3c63FEGFb&#10;St1iH8NtLd+SZCEtVhwbDDa0N1Q88qdVEJbHxSeb9MPck+v5/WJwhikqNRkPuxWIQEP4F/+5jzrO&#10;n8PvL/EAufkBAAD//wMAUEsBAi0AFAAGAAgAAAAhANvh9svuAAAAhQEAABMAAAAAAAAAAAAAAAAA&#10;AAAAAFtDb250ZW50X1R5cGVzXS54bWxQSwECLQAUAAYACAAAACEAWvQsW78AAAAVAQAACwAAAAAA&#10;AAAAAAAAAAAfAQAAX3JlbHMvLnJlbHNQSwECLQAUAAYACAAAACEAUzEYQ8AAAADbAAAADwAAAAAA&#10;AAAAAAAAAAAHAgAAZHJzL2Rvd25yZXYueG1sUEsFBgAAAAADAAMAtwAAAPQCAAAAAA==&#10;" fillcolor="white [3201]" strokecolor="black [3200]" strokeweight="1pt">
                    <v:stroke startarrowwidth="narrow" startarrowlength="short" endarrowwidth="narrow" endarrowlength="short"/>
                    <v:textbox inset="2.53958mm,2.53958mm,2.53958mm,2.53958mm">
                      <w:txbxContent>
                        <w:p w14:paraId="5007EA35" w14:textId="77777777" w:rsidR="00090EA7" w:rsidRDefault="00090EA7" w:rsidP="00090EA7">
                          <w:pPr>
                            <w:spacing w:line="240" w:lineRule="auto"/>
                            <w:ind w:firstLine="0"/>
                            <w:jc w:val="left"/>
                          </w:pPr>
                        </w:p>
                      </w:txbxContent>
                    </v:textbox>
                  </v:rect>
                  <v:shape id="Надпись 15" o:spid="_x0000_s1040" type="#_x0000_t202" style="position:absolute;left:41517;top:15278;width:1887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JevwAAANsAAAAPAAAAZHJzL2Rvd25yZXYueG1sRE/NasJA&#10;EL4X+g7LFHqrG61KSF2lFgp6NOYBhuw0G8zOhuzUpH36bkHwNh/f72x2k+/UlYbYBjYwn2WgiOtg&#10;W24MVOfPlxxUFGSLXWAy8EMRdtvHhw0WNox8omspjUohHAs04ET6QutYO/IYZ6EnTtxXGDxKgkOj&#10;7YBjCvedXmTZWntsOTU47OnDUX0pv72BnH+lytxezq+5L/vlMWA1Hox5fpre30AJTXIX39wHm+av&#10;4P+XdIDe/gEAAP//AwBQSwECLQAUAAYACAAAACEA2+H2y+4AAACFAQAAEwAAAAAAAAAAAAAAAAAA&#10;AAAAW0NvbnRlbnRfVHlwZXNdLnhtbFBLAQItABQABgAIAAAAIQBa9CxbvwAAABUBAAALAAAAAAAA&#10;AAAAAAAAAB8BAABfcmVscy8ucmVsc1BLAQItABQABgAIAAAAIQCpxNJevwAAANsAAAAPAAAAAAAA&#10;AAAAAAAAAAcCAABkcnMvZG93bnJldi54bWxQSwUGAAAAAAMAAwC3AAAA8wIAAAAA&#10;" filled="f" stroked="f">
                    <v:textbox inset="1.48125mm,1.48125mm,1.48125mm,1.48125mm">
                      <w:txbxContent>
                        <w:p w14:paraId="4AC76E41" w14:textId="77777777" w:rsidR="00090EA7" w:rsidRDefault="00090EA7" w:rsidP="00090EA7">
                          <w:pPr>
                            <w:spacing w:line="213" w:lineRule="auto"/>
                            <w:ind w:firstLine="0"/>
                            <w:jc w:val="center"/>
                          </w:pPr>
                          <w:r>
                            <w:rPr>
                              <w:color w:val="000000"/>
                            </w:rPr>
                            <w:t>Анонімність</w:t>
                          </w:r>
                        </w:p>
                      </w:txbxContent>
                    </v:textbox>
                  </v:shape>
                </v:group>
                <w10:anchorlock/>
              </v:group>
            </w:pict>
          </mc:Fallback>
        </mc:AlternateContent>
      </w:r>
    </w:p>
    <w:p w14:paraId="6346CD04" w14:textId="77777777" w:rsidR="00090EA7" w:rsidRPr="000C6F3F" w:rsidRDefault="00090EA7" w:rsidP="00090EA7">
      <w:pPr>
        <w:jc w:val="center"/>
        <w:rPr>
          <w:rFonts w:cs="Times New Roman"/>
          <w:lang w:val="uk-UA"/>
        </w:rPr>
      </w:pPr>
      <w:r w:rsidRPr="000C6F3F">
        <w:rPr>
          <w:rFonts w:cs="Times New Roman"/>
          <w:lang w:val="uk-UA"/>
        </w:rPr>
        <w:t xml:space="preserve">Рис. 1.1. Відмінні особливості соціальних мереж з точки зору суспільного та політичного впливу </w:t>
      </w:r>
    </w:p>
    <w:p w14:paraId="2E340D1D" w14:textId="77777777" w:rsidR="00090EA7" w:rsidRPr="000C6F3F" w:rsidRDefault="00090EA7" w:rsidP="00090EA7">
      <w:pPr>
        <w:rPr>
          <w:rFonts w:cs="Times New Roman"/>
          <w:lang w:val="uk-UA"/>
        </w:rPr>
      </w:pPr>
      <w:r w:rsidRPr="000C6F3F">
        <w:rPr>
          <w:rFonts w:cs="Times New Roman"/>
          <w:lang w:val="uk-UA"/>
        </w:rPr>
        <w:t>Розглянемо визначені особливі риси детальніше.</w:t>
      </w:r>
    </w:p>
    <w:p w14:paraId="081F3ECE" w14:textId="77777777" w:rsidR="00DA09A7" w:rsidRPr="000C6F3F" w:rsidRDefault="00DA09A7" w:rsidP="00DA09A7">
      <w:pPr>
        <w:rPr>
          <w:lang w:val="uk-UA"/>
        </w:rPr>
      </w:pPr>
      <w:r w:rsidRPr="000C6F3F">
        <w:rPr>
          <w:lang w:val="uk-UA"/>
        </w:rPr>
        <w:t xml:space="preserve">Інтерактивність, передусім, передбачає пряму та багаторівневу взаємодію користувача мережі з веб-сайтом або інтернет-порталом, в результаті якого у користувача з’являється можливість коментувати, висловлювати особисту думку, вступати у дискусії з авторами матеріалів або з іншими користувачами щодо тих чи інших дописів, – іншими словами, користувачі фактично мають можливість брати участь у формуванні контенту </w:t>
      </w:r>
      <w:r w:rsidRPr="000C6F3F">
        <w:rPr>
          <w:bCs/>
          <w:lang w:val="uk-UA"/>
        </w:rPr>
        <w:t>[6].</w:t>
      </w:r>
      <w:r w:rsidRPr="000C6F3F">
        <w:rPr>
          <w:lang w:val="uk-UA"/>
        </w:rPr>
        <w:t xml:space="preserve"> </w:t>
      </w:r>
    </w:p>
    <w:p w14:paraId="617A9EDF" w14:textId="2271030F" w:rsidR="00090EA7" w:rsidRPr="000C6F3F" w:rsidRDefault="00090EA7" w:rsidP="00090EA7">
      <w:pPr>
        <w:rPr>
          <w:rFonts w:cs="Times New Roman"/>
          <w:lang w:val="uk-UA"/>
        </w:rPr>
      </w:pPr>
      <w:r w:rsidRPr="000C6F3F">
        <w:rPr>
          <w:rFonts w:cs="Times New Roman"/>
          <w:lang w:val="uk-UA"/>
        </w:rPr>
        <w:t xml:space="preserve">З точки зору суспільно-політичного впливу соціальних мереж саме швидкість та зручність користування, можливість обміну думками з іншими користувачами тощо, тобто власне інтерактивність і є однією з головних цінностей соціальних мереж для сучасного суспільства. Та, зокрема, політичної комунікації, яка відбувається за допомогою соціальних мереж. </w:t>
      </w:r>
    </w:p>
    <w:p w14:paraId="382DA9E1" w14:textId="77777777" w:rsidR="00090EA7" w:rsidRPr="000C6F3F" w:rsidRDefault="00090EA7" w:rsidP="00090EA7">
      <w:pPr>
        <w:rPr>
          <w:rFonts w:cs="Times New Roman"/>
          <w:lang w:val="uk-UA"/>
        </w:rPr>
      </w:pPr>
      <w:r w:rsidRPr="000C6F3F">
        <w:rPr>
          <w:rFonts w:cs="Times New Roman"/>
          <w:lang w:val="uk-UA"/>
        </w:rPr>
        <w:t xml:space="preserve">Зростання кількості соціальних інтернет-мереж, блогів та подкастів стимулює зростання обсягу контенту, створеного користувачами інформації. З іншого боку, інтернет-користувачі є споживачами безкоштовного контенту, що  створений іншими користувачами, а також професійно створеного контенту. Інтерактивність  передбачає розмивання меж між споживачами інформації та її творцями. Таким чином, ми можна казати про соціальні мережі як про медіа </w:t>
      </w:r>
      <w:r w:rsidRPr="000C6F3F">
        <w:rPr>
          <w:rFonts w:cs="Times New Roman"/>
          <w:lang w:val="uk-UA"/>
        </w:rPr>
        <w:lastRenderedPageBreak/>
        <w:t>споживачів та – водночас – медіа авторів контенту. Причому зазначені статуси можуть змінюватися, користувачі можуть виступати і як споживачі і як творці контенту одночасно.</w:t>
      </w:r>
    </w:p>
    <w:p w14:paraId="4ADAE08C" w14:textId="3FCFA381" w:rsidR="00090EA7" w:rsidRPr="000C6F3F" w:rsidRDefault="00090EA7" w:rsidP="00090EA7">
      <w:pPr>
        <w:rPr>
          <w:rFonts w:cs="Times New Roman"/>
          <w:lang w:val="uk-UA"/>
        </w:rPr>
      </w:pPr>
      <w:r w:rsidRPr="000C6F3F">
        <w:rPr>
          <w:rFonts w:cs="Times New Roman"/>
          <w:lang w:val="uk-UA"/>
        </w:rPr>
        <w:t>Деякі дослідники соціальних медіа вважають, що соціальні мережі змінили модель медіа: з «воронки» вона перетворюється на «трубу» [</w:t>
      </w:r>
      <w:r w:rsidR="00DA09A7" w:rsidRPr="000C6F3F">
        <w:t xml:space="preserve">1, </w:t>
      </w:r>
      <w:r w:rsidR="00DA09A7" w:rsidRPr="000C6F3F">
        <w:rPr>
          <w:lang w:val="en-US"/>
        </w:rPr>
        <w:t>c</w:t>
      </w:r>
      <w:r w:rsidR="00DA09A7" w:rsidRPr="000C6F3F">
        <w:t>. 118</w:t>
      </w:r>
      <w:r w:rsidRPr="000C6F3F">
        <w:rPr>
          <w:rFonts w:cs="Times New Roman"/>
          <w:lang w:val="uk-UA"/>
        </w:rPr>
        <w:t xml:space="preserve">]. Йдеться про те, що за варіанту «воронка» контент створюється професійними журналістами або іншими професійними контент-мейкерами. Попередньо він редагується, а потім поширюється через ЗМІ. Такий контент заздалегідь орієнтований на пасивну аудиторію, тобто не має зворотного оперативного зв’язку, передбачає пасивне споживання такого контенту. </w:t>
      </w:r>
    </w:p>
    <w:p w14:paraId="49E54376" w14:textId="77777777" w:rsidR="00090EA7" w:rsidRPr="000C6F3F" w:rsidRDefault="00090EA7" w:rsidP="00090EA7">
      <w:pPr>
        <w:rPr>
          <w:rFonts w:cs="Times New Roman"/>
          <w:lang w:val="uk-UA"/>
        </w:rPr>
      </w:pPr>
      <w:r w:rsidRPr="000C6F3F">
        <w:rPr>
          <w:rFonts w:cs="Times New Roman"/>
          <w:lang w:val="uk-UA"/>
        </w:rPr>
        <w:t>За варіанту «труба» кожен користувач соціальних мереж може виступити в ролі творця контенту, причому завдяки Інтернету у авторів/творців та користувачів є практично безкоштовний доступ до засобів створення та розповсюдження інформації. Це стирає різницю між авторами інформації та її одержувачами, у соціальних мережах вони рівні, тому що мають рівні можливості їх використання.</w:t>
      </w:r>
    </w:p>
    <w:p w14:paraId="7B59CF38" w14:textId="5CB1630D" w:rsidR="00090EA7" w:rsidRPr="000C6F3F" w:rsidRDefault="00090EA7" w:rsidP="00090EA7">
      <w:pPr>
        <w:rPr>
          <w:rFonts w:cs="Times New Roman"/>
          <w:lang w:val="uk-UA"/>
        </w:rPr>
      </w:pPr>
      <w:r w:rsidRPr="000C6F3F">
        <w:rPr>
          <w:rFonts w:cs="Times New Roman"/>
          <w:lang w:val="uk-UA"/>
        </w:rPr>
        <w:t>З інтерактивністю тісно пов’язана наступна відмінна риса соціальних мереж – залученість (engagement), як</w:t>
      </w:r>
      <w:r w:rsidR="00A268C4" w:rsidRPr="000C6F3F">
        <w:rPr>
          <w:rFonts w:cs="Times New Roman"/>
        </w:rPr>
        <w:t>а</w:t>
      </w:r>
      <w:r w:rsidRPr="000C6F3F">
        <w:rPr>
          <w:rFonts w:cs="Times New Roman"/>
          <w:lang w:val="uk-UA"/>
        </w:rPr>
        <w:t xml:space="preserve"> сприймається як дія індивіда, </w:t>
      </w:r>
      <w:r w:rsidR="00A268C4" w:rsidRPr="000C6F3F">
        <w:rPr>
          <w:rFonts w:cs="Times New Roman"/>
          <w:lang w:val="uk-UA"/>
        </w:rPr>
        <w:t>що</w:t>
      </w:r>
      <w:r w:rsidRPr="000C6F3F">
        <w:rPr>
          <w:rFonts w:cs="Times New Roman"/>
          <w:lang w:val="uk-UA"/>
        </w:rPr>
        <w:t xml:space="preserve"> зумовлена досвідом його користування тим чи іншим продуктом, брендом, повідомленням тощо [</w:t>
      </w:r>
      <w:r w:rsidR="00A268C4" w:rsidRPr="000C6F3F">
        <w:rPr>
          <w:rFonts w:cs="Times New Roman"/>
          <w:lang w:val="uk-UA"/>
        </w:rPr>
        <w:t>13, с. 145</w:t>
      </w:r>
      <w:r w:rsidRPr="000C6F3F">
        <w:rPr>
          <w:rFonts w:cs="Times New Roman"/>
          <w:lang w:val="uk-UA"/>
        </w:rPr>
        <w:t xml:space="preserve">]. Вважається, що залученість – це один із ключових параметрів, що відрізняють соціальні мережі від традиційних ЗМІ. Користувач може висловити свою думку, настрій, ідею, </w:t>
      </w:r>
      <w:r w:rsidR="00A268C4" w:rsidRPr="000C6F3F">
        <w:rPr>
          <w:rFonts w:cs="Times New Roman"/>
          <w:lang w:val="uk-UA"/>
        </w:rPr>
        <w:t>ставлення</w:t>
      </w:r>
      <w:r w:rsidRPr="000C6F3F">
        <w:rPr>
          <w:rFonts w:cs="Times New Roman"/>
          <w:lang w:val="uk-UA"/>
        </w:rPr>
        <w:t xml:space="preserve"> щодо дописів у соціальній мережі, повідомлень, фото, відео тощо – у формі коментаря чи участі у обговоренні, копіювання та поширення інформації</w:t>
      </w:r>
      <w:r w:rsidR="00A268C4" w:rsidRPr="000C6F3F">
        <w:rPr>
          <w:rFonts w:cs="Times New Roman"/>
          <w:lang w:val="uk-UA"/>
        </w:rPr>
        <w:t>,</w:t>
      </w:r>
      <w:r w:rsidRPr="000C6F3F">
        <w:rPr>
          <w:rFonts w:cs="Times New Roman"/>
          <w:lang w:val="uk-UA"/>
        </w:rPr>
        <w:t xml:space="preserve"> або об’єднання у групи за інтересами.</w:t>
      </w:r>
    </w:p>
    <w:p w14:paraId="3F6F90E1" w14:textId="77777777" w:rsidR="00090EA7" w:rsidRPr="000C6F3F" w:rsidRDefault="00090EA7" w:rsidP="00090EA7">
      <w:pPr>
        <w:rPr>
          <w:rFonts w:cs="Times New Roman"/>
          <w:lang w:val="uk-UA"/>
        </w:rPr>
      </w:pPr>
      <w:r w:rsidRPr="000C6F3F">
        <w:rPr>
          <w:rFonts w:cs="Times New Roman"/>
          <w:lang w:val="uk-UA"/>
        </w:rPr>
        <w:t xml:space="preserve">До характерних рис соціальних мереж слід віднести також комунікативність та передачу інформації за допомогою інтерактивних форм. Завдяки соціальним мережам користувачі спроможні легко долати часові та просторові кордони. З’явилася можливість обмінюватися інформацією, </w:t>
      </w:r>
      <w:r w:rsidRPr="000C6F3F">
        <w:rPr>
          <w:rFonts w:cs="Times New Roman"/>
          <w:lang w:val="uk-UA"/>
        </w:rPr>
        <w:lastRenderedPageBreak/>
        <w:t>встановлювати тісні зв’язки з людьми, які представляють різні сфери, незалежно від географічних та соціальних кордонів.</w:t>
      </w:r>
    </w:p>
    <w:p w14:paraId="3615D331" w14:textId="3EB4BFA1" w:rsidR="00090EA7" w:rsidRPr="000C6F3F" w:rsidRDefault="00090EA7" w:rsidP="00090EA7">
      <w:pPr>
        <w:rPr>
          <w:rFonts w:cs="Times New Roman"/>
          <w:lang w:val="uk-UA"/>
        </w:rPr>
      </w:pPr>
      <w:r w:rsidRPr="000C6F3F">
        <w:rPr>
          <w:rFonts w:cs="Times New Roman"/>
          <w:lang w:val="uk-UA"/>
        </w:rPr>
        <w:t>Спільноти індивідів, які формуються в результаті процесу комунікації у соціальних мережах, є саморегулюючими, які фактично функціонують відповідно до загальновизнаних у реальному суспільстві принципів, оскільки у віртуальному просторі учасники соціальних мереж зазвичай реалізують себе у тих же сферах життєдіяльності, що й у реальному житті.</w:t>
      </w:r>
    </w:p>
    <w:p w14:paraId="7E53D544" w14:textId="0AAE9E8B" w:rsidR="00090EA7" w:rsidRPr="000C6F3F" w:rsidRDefault="00090EA7" w:rsidP="00090EA7">
      <w:pPr>
        <w:rPr>
          <w:rFonts w:cs="Times New Roman"/>
          <w:lang w:val="uk-UA"/>
        </w:rPr>
      </w:pPr>
      <w:r w:rsidRPr="000C6F3F">
        <w:rPr>
          <w:rFonts w:cs="Times New Roman"/>
          <w:lang w:val="uk-UA"/>
        </w:rPr>
        <w:t xml:space="preserve">Соціальні мережі сьогодні – потужний соціальний інститут, потенціал якого з точки зору політичної комунікації постійно збільшується завдяки можливості використання аудіо- або відеоматеріалів, мікро-або макрооб’єктів та текстів. Як додаткові характеристики соціальних мереж слід також згадати універсальність, інформативний характер, тематичну різнобічність, глобальність, багатофункціональність і всеосяжність. </w:t>
      </w:r>
    </w:p>
    <w:p w14:paraId="71298311" w14:textId="77777777" w:rsidR="00090EA7" w:rsidRPr="000C6F3F" w:rsidRDefault="00090EA7" w:rsidP="00090EA7">
      <w:pPr>
        <w:rPr>
          <w:rFonts w:cs="Times New Roman"/>
          <w:lang w:val="uk-UA"/>
        </w:rPr>
      </w:pPr>
      <w:r w:rsidRPr="000C6F3F">
        <w:rPr>
          <w:rFonts w:cs="Times New Roman"/>
          <w:lang w:val="uk-UA"/>
        </w:rPr>
        <w:t>До відмінних характеристик соціальних мереж відноситься реплікація, що означає можливість розповсюдження інформації через копіювання чужого матеріалу та формування у такий спосіб власного контенту за рахунок запозичення чужого. На цій основі можуть формуватися цілі групи або спільноти, що представляють чужий контент, який використовують у власних цілях.</w:t>
      </w:r>
    </w:p>
    <w:p w14:paraId="60961CA2" w14:textId="79BBDD08" w:rsidR="00090EA7" w:rsidRPr="000C6F3F" w:rsidRDefault="00090EA7" w:rsidP="00090EA7">
      <w:pPr>
        <w:rPr>
          <w:rFonts w:cs="Times New Roman"/>
          <w:lang w:val="uk-UA"/>
        </w:rPr>
      </w:pPr>
      <w:r w:rsidRPr="000C6F3F">
        <w:rPr>
          <w:rFonts w:cs="Times New Roman"/>
          <w:lang w:val="uk-UA"/>
        </w:rPr>
        <w:t>Як ще одну відмінну рису соціальних мереж можна назвати так званий контент на запит (content on demand), що представляє собою інтерактивну систему індивідуальної доставки користувачу тієї чи іншої інформації в результаті індивідуального налаштування інтернет-сервісів. У цьому випадку користувач отримує лише ту інформацію, у якій зацікавлений</w:t>
      </w:r>
      <w:r w:rsidR="00A268C4" w:rsidRPr="000C6F3F">
        <w:rPr>
          <w:rFonts w:cs="Times New Roman"/>
          <w:lang w:val="uk-UA"/>
        </w:rPr>
        <w:t xml:space="preserve"> </w:t>
      </w:r>
      <w:r w:rsidR="00A268C4" w:rsidRPr="000C6F3F">
        <w:rPr>
          <w:bCs/>
        </w:rPr>
        <w:t xml:space="preserve">[17, </w:t>
      </w:r>
      <w:r w:rsidR="00A268C4" w:rsidRPr="000C6F3F">
        <w:rPr>
          <w:bCs/>
          <w:lang w:val="en-US"/>
        </w:rPr>
        <w:t>c</w:t>
      </w:r>
      <w:r w:rsidR="00A268C4" w:rsidRPr="000C6F3F">
        <w:rPr>
          <w:bCs/>
        </w:rPr>
        <w:t>. 155]</w:t>
      </w:r>
      <w:r w:rsidRPr="000C6F3F">
        <w:rPr>
          <w:rFonts w:cs="Times New Roman"/>
          <w:bCs/>
          <w:lang w:val="uk-UA"/>
        </w:rPr>
        <w:t>.</w:t>
      </w:r>
      <w:r w:rsidRPr="000C6F3F">
        <w:rPr>
          <w:rFonts w:cs="Times New Roman"/>
          <w:lang w:val="uk-UA"/>
        </w:rPr>
        <w:t xml:space="preserve"> </w:t>
      </w:r>
    </w:p>
    <w:p w14:paraId="7ED50EF1" w14:textId="77777777" w:rsidR="00A268C4" w:rsidRPr="000C6F3F" w:rsidRDefault="00A268C4" w:rsidP="00A268C4">
      <w:pPr>
        <w:rPr>
          <w:rFonts w:cs="Times New Roman"/>
          <w:szCs w:val="28"/>
          <w:lang w:val="uk-UA"/>
        </w:rPr>
      </w:pPr>
      <w:r w:rsidRPr="000C6F3F">
        <w:rPr>
          <w:lang w:val="uk-UA"/>
        </w:rPr>
        <w:t xml:space="preserve">До особливостей використання соціальних мереж також належать [17, c. 156]: </w:t>
      </w:r>
    </w:p>
    <w:p w14:paraId="097596C0" w14:textId="6AACB628" w:rsidR="00090EA7" w:rsidRPr="000C6F3F" w:rsidRDefault="00090EA7" w:rsidP="00090EA7">
      <w:pPr>
        <w:numPr>
          <w:ilvl w:val="0"/>
          <w:numId w:val="3"/>
        </w:numPr>
        <w:ind w:left="0" w:firstLine="709"/>
        <w:rPr>
          <w:rFonts w:cs="Times New Roman"/>
          <w:szCs w:val="28"/>
          <w:lang w:val="uk-UA"/>
        </w:rPr>
      </w:pPr>
      <w:r w:rsidRPr="000C6F3F">
        <w:rPr>
          <w:rFonts w:cs="Times New Roman"/>
          <w:szCs w:val="28"/>
          <w:lang w:val="uk-UA"/>
        </w:rPr>
        <w:t xml:space="preserve">доступність інформації; </w:t>
      </w:r>
    </w:p>
    <w:p w14:paraId="7F24EC22" w14:textId="77777777" w:rsidR="00090EA7" w:rsidRPr="000C6F3F" w:rsidRDefault="00090EA7" w:rsidP="00090EA7">
      <w:pPr>
        <w:numPr>
          <w:ilvl w:val="0"/>
          <w:numId w:val="3"/>
        </w:numPr>
        <w:ind w:left="0" w:firstLine="709"/>
        <w:rPr>
          <w:rFonts w:cs="Times New Roman"/>
          <w:szCs w:val="28"/>
          <w:lang w:val="uk-UA"/>
        </w:rPr>
      </w:pPr>
      <w:r w:rsidRPr="000C6F3F">
        <w:rPr>
          <w:rFonts w:cs="Times New Roman"/>
          <w:szCs w:val="28"/>
          <w:lang w:val="uk-UA"/>
        </w:rPr>
        <w:t>мінімізація особистого простору;</w:t>
      </w:r>
    </w:p>
    <w:p w14:paraId="4683D0E2" w14:textId="77777777" w:rsidR="00090EA7" w:rsidRPr="000C6F3F" w:rsidRDefault="00090EA7" w:rsidP="00090EA7">
      <w:pPr>
        <w:numPr>
          <w:ilvl w:val="0"/>
          <w:numId w:val="3"/>
        </w:numPr>
        <w:ind w:left="0" w:firstLine="709"/>
        <w:rPr>
          <w:rFonts w:cs="Times New Roman"/>
          <w:szCs w:val="28"/>
          <w:lang w:val="uk-UA"/>
        </w:rPr>
      </w:pPr>
      <w:r w:rsidRPr="000C6F3F">
        <w:rPr>
          <w:rFonts w:cs="Times New Roman"/>
          <w:szCs w:val="28"/>
          <w:lang w:val="uk-UA"/>
        </w:rPr>
        <w:t>відсутність просторових обмежень;</w:t>
      </w:r>
    </w:p>
    <w:p w14:paraId="49F143BF" w14:textId="77777777" w:rsidR="00090EA7" w:rsidRPr="000C6F3F" w:rsidRDefault="00090EA7" w:rsidP="00090EA7">
      <w:pPr>
        <w:numPr>
          <w:ilvl w:val="0"/>
          <w:numId w:val="3"/>
        </w:numPr>
        <w:ind w:left="0" w:firstLine="709"/>
        <w:rPr>
          <w:rFonts w:cs="Times New Roman"/>
          <w:szCs w:val="28"/>
          <w:lang w:val="uk-UA"/>
        </w:rPr>
      </w:pPr>
      <w:r w:rsidRPr="000C6F3F">
        <w:rPr>
          <w:rFonts w:cs="Times New Roman"/>
          <w:szCs w:val="28"/>
          <w:lang w:val="uk-UA"/>
        </w:rPr>
        <w:lastRenderedPageBreak/>
        <w:t xml:space="preserve">оперативність як можливість отримувати будь-які відомості швидше, ніж через інші канали; </w:t>
      </w:r>
    </w:p>
    <w:p w14:paraId="47C0C177" w14:textId="77777777" w:rsidR="00090EA7" w:rsidRPr="000C6F3F" w:rsidRDefault="00090EA7" w:rsidP="00090EA7">
      <w:pPr>
        <w:numPr>
          <w:ilvl w:val="0"/>
          <w:numId w:val="3"/>
        </w:numPr>
        <w:ind w:left="0" w:firstLine="709"/>
        <w:rPr>
          <w:rFonts w:cs="Times New Roman"/>
          <w:szCs w:val="28"/>
          <w:lang w:val="uk-UA"/>
        </w:rPr>
      </w:pPr>
      <w:r w:rsidRPr="000C6F3F">
        <w:rPr>
          <w:rFonts w:cs="Times New Roman"/>
          <w:szCs w:val="28"/>
          <w:lang w:val="uk-UA"/>
        </w:rPr>
        <w:t>глобальність, забезпечена всесвітньою мережею зв’язку;</w:t>
      </w:r>
    </w:p>
    <w:p w14:paraId="48CACC38" w14:textId="77777777" w:rsidR="00090EA7" w:rsidRPr="000C6F3F" w:rsidRDefault="00090EA7" w:rsidP="00090EA7">
      <w:pPr>
        <w:numPr>
          <w:ilvl w:val="0"/>
          <w:numId w:val="3"/>
        </w:numPr>
        <w:ind w:left="0" w:firstLine="709"/>
        <w:rPr>
          <w:rFonts w:cs="Times New Roman"/>
          <w:szCs w:val="28"/>
          <w:lang w:val="uk-UA"/>
        </w:rPr>
      </w:pPr>
      <w:r w:rsidRPr="000C6F3F">
        <w:rPr>
          <w:rFonts w:cs="Times New Roman"/>
          <w:szCs w:val="28"/>
          <w:lang w:val="uk-UA"/>
        </w:rPr>
        <w:t>вибірковість, що визначається самостійністю вибору джерел та засобів їх отримання;</w:t>
      </w:r>
    </w:p>
    <w:p w14:paraId="27095FF4" w14:textId="77777777" w:rsidR="00090EA7" w:rsidRPr="000C6F3F" w:rsidRDefault="00090EA7" w:rsidP="00090EA7">
      <w:pPr>
        <w:numPr>
          <w:ilvl w:val="0"/>
          <w:numId w:val="3"/>
        </w:numPr>
        <w:ind w:left="0" w:firstLine="709"/>
        <w:rPr>
          <w:rFonts w:cs="Times New Roman"/>
          <w:szCs w:val="28"/>
          <w:lang w:val="uk-UA"/>
        </w:rPr>
      </w:pPr>
      <w:r w:rsidRPr="000C6F3F">
        <w:rPr>
          <w:rFonts w:cs="Times New Roman"/>
          <w:szCs w:val="28"/>
          <w:lang w:val="uk-UA"/>
        </w:rPr>
        <w:t>інтерактивність, що забезпечує встановлення зворотного зв’язку та відрізняє соціальні мережі від інших електронних ЗМІ.</w:t>
      </w:r>
    </w:p>
    <w:p w14:paraId="2DB2E4CA" w14:textId="77777777" w:rsidR="00090EA7" w:rsidRPr="000C6F3F" w:rsidRDefault="00090EA7" w:rsidP="00090EA7">
      <w:pPr>
        <w:rPr>
          <w:rFonts w:cs="Times New Roman"/>
          <w:lang w:val="uk-UA"/>
        </w:rPr>
      </w:pPr>
      <w:r w:rsidRPr="000C6F3F">
        <w:rPr>
          <w:rFonts w:cs="Times New Roman"/>
          <w:lang w:val="uk-UA"/>
        </w:rPr>
        <w:t xml:space="preserve">Очевидно, що існуючі інструменти онлайн-комунікації формують умови не тільки для перегляду тієї чи іншої інформації, але й для участі користувачів у її обговоренні з точки зору проблем, що цікавлять користувачів. Це, у свою чергу, створює передумови для об’єднання у спільноти, додавання інформації у різних варіантах (аудіо, відео, фото). </w:t>
      </w:r>
    </w:p>
    <w:p w14:paraId="42FFE85B" w14:textId="77777777" w:rsidR="00090EA7" w:rsidRPr="000C6F3F" w:rsidRDefault="00090EA7" w:rsidP="00090EA7">
      <w:pPr>
        <w:rPr>
          <w:rFonts w:cs="Times New Roman"/>
          <w:lang w:val="uk-UA"/>
        </w:rPr>
      </w:pPr>
      <w:r w:rsidRPr="000C6F3F">
        <w:rPr>
          <w:rFonts w:cs="Times New Roman"/>
          <w:lang w:val="uk-UA"/>
        </w:rPr>
        <w:t>Таким чином, можна вважати, що соціальні мережі є не тільки інтерактивним цифровим способом доставки інформації, а й окремим видом ЗМІ.</w:t>
      </w:r>
    </w:p>
    <w:p w14:paraId="6E81D621" w14:textId="0AA228C0" w:rsidR="00090EA7" w:rsidRPr="000C6F3F" w:rsidRDefault="00090EA7" w:rsidP="00090EA7">
      <w:pPr>
        <w:rPr>
          <w:rFonts w:cs="Times New Roman"/>
          <w:lang w:val="uk-UA"/>
        </w:rPr>
      </w:pPr>
      <w:r w:rsidRPr="000C6F3F">
        <w:rPr>
          <w:rFonts w:cs="Times New Roman"/>
          <w:lang w:val="uk-UA"/>
        </w:rPr>
        <w:t>У підсумку зазначене свідчить, що з появою соціальних мереж картина світу кардинально змінилася. Ми спостерігаємо нерівномірне, але постійне і безперервне встановлення безлічі горизонтальних контактів між окремими людьми або спільнотами, що об’єднуються в мережі. Це, у свою чергу, змінює психологію людини як учасни</w:t>
      </w:r>
      <w:r w:rsidR="00A268C4" w:rsidRPr="000C6F3F">
        <w:rPr>
          <w:rFonts w:cs="Times New Roman"/>
          <w:lang w:val="uk-UA"/>
        </w:rPr>
        <w:t>ка</w:t>
      </w:r>
      <w:r w:rsidRPr="000C6F3F">
        <w:rPr>
          <w:rFonts w:cs="Times New Roman"/>
          <w:lang w:val="uk-UA"/>
        </w:rPr>
        <w:t xml:space="preserve"> цього процесу, оскільки змінюється її самовідчуття та сприйняття навколишнього світу. Все це пов’язано з особливостями та сутністю того, яким чином розвивається політична комунікація в контексті соціальних мереж.</w:t>
      </w:r>
    </w:p>
    <w:p w14:paraId="06009F7C" w14:textId="77777777" w:rsidR="00090EA7" w:rsidRPr="000C6F3F" w:rsidRDefault="00090EA7" w:rsidP="00090EA7">
      <w:pPr>
        <w:rPr>
          <w:rFonts w:cs="Times New Roman"/>
          <w:lang w:val="uk-UA"/>
        </w:rPr>
      </w:pPr>
      <w:r w:rsidRPr="000C6F3F">
        <w:rPr>
          <w:rFonts w:cs="Times New Roman"/>
          <w:lang w:val="uk-UA"/>
        </w:rPr>
        <w:t xml:space="preserve">По-перше, слід зазначити безпосередність контактів у соціальних мережах, яким у реальному житті перешкоджають, наприклад, бюрократичні процедури. </w:t>
      </w:r>
    </w:p>
    <w:p w14:paraId="60F31650" w14:textId="0A0208CC" w:rsidR="00090EA7" w:rsidRPr="000C6F3F" w:rsidRDefault="00090EA7" w:rsidP="00090EA7">
      <w:pPr>
        <w:rPr>
          <w:rFonts w:cs="Times New Roman"/>
          <w:lang w:val="uk-UA"/>
        </w:rPr>
      </w:pPr>
      <w:r w:rsidRPr="000C6F3F">
        <w:rPr>
          <w:rFonts w:cs="Times New Roman"/>
          <w:lang w:val="uk-UA"/>
        </w:rPr>
        <w:t>По-друге, соціальний статус учасників комунікації не грає у соціальних мережах значної ролі. На відміну від процесу безпосереднього спілкування, він тепер не є визначальним, оскільки ключовим виступає не номінальний статус людини, а її якості, що проявляються в інтернет-середовищі.</w:t>
      </w:r>
    </w:p>
    <w:p w14:paraId="68ABD2BA" w14:textId="55C5830E" w:rsidR="00090EA7" w:rsidRPr="000C6F3F" w:rsidRDefault="00090EA7" w:rsidP="00090EA7">
      <w:pPr>
        <w:rPr>
          <w:rFonts w:cs="Times New Roman"/>
          <w:lang w:val="uk-UA"/>
        </w:rPr>
      </w:pPr>
      <w:r w:rsidRPr="000C6F3F">
        <w:rPr>
          <w:rFonts w:cs="Times New Roman"/>
          <w:lang w:val="uk-UA"/>
        </w:rPr>
        <w:t>Анонімність у соціальних мережах – необов’язкова, але одна з найбільш неоднозначно оцінюваних характеристик спілкування в Інтернеті. Роль ц</w:t>
      </w:r>
      <w:r w:rsidR="00A268C4" w:rsidRPr="000C6F3F">
        <w:rPr>
          <w:rFonts w:cs="Times New Roman"/>
          <w:lang w:val="uk-UA"/>
        </w:rPr>
        <w:t xml:space="preserve">ього </w:t>
      </w:r>
      <w:r w:rsidRPr="000C6F3F">
        <w:rPr>
          <w:rFonts w:cs="Times New Roman"/>
          <w:lang w:val="uk-UA"/>
        </w:rPr>
        <w:lastRenderedPageBreak/>
        <w:t>показник</w:t>
      </w:r>
      <w:r w:rsidR="00A268C4" w:rsidRPr="000C6F3F">
        <w:rPr>
          <w:rFonts w:cs="Times New Roman"/>
          <w:lang w:val="uk-UA"/>
        </w:rPr>
        <w:t>а</w:t>
      </w:r>
      <w:r w:rsidRPr="000C6F3F">
        <w:rPr>
          <w:rFonts w:cs="Times New Roman"/>
          <w:lang w:val="uk-UA"/>
        </w:rPr>
        <w:t xml:space="preserve"> у соціальн</w:t>
      </w:r>
      <w:r w:rsidR="00A268C4" w:rsidRPr="000C6F3F">
        <w:rPr>
          <w:rFonts w:cs="Times New Roman"/>
          <w:lang w:val="uk-UA"/>
        </w:rPr>
        <w:t xml:space="preserve">ій </w:t>
      </w:r>
      <w:r w:rsidRPr="000C6F3F">
        <w:rPr>
          <w:rFonts w:cs="Times New Roman"/>
          <w:lang w:val="uk-UA"/>
        </w:rPr>
        <w:t xml:space="preserve">взаємодії оцінюється як позитивно, </w:t>
      </w:r>
      <w:r w:rsidR="00A268C4" w:rsidRPr="000C6F3F">
        <w:rPr>
          <w:rFonts w:cs="Times New Roman"/>
          <w:lang w:val="uk-UA"/>
        </w:rPr>
        <w:t xml:space="preserve">так </w:t>
      </w:r>
      <w:r w:rsidRPr="000C6F3F">
        <w:rPr>
          <w:rFonts w:cs="Times New Roman"/>
          <w:lang w:val="uk-UA"/>
        </w:rPr>
        <w:t>і негативно. Можна зазначити, що позитивних факторів анонімного спілкування в Інтернеті досить багато, тому що через відсутність фізичного контакту учасники комунікації можуть більш вільно виражати свої почуття</w:t>
      </w:r>
      <w:r w:rsidR="00A268C4" w:rsidRPr="000C6F3F">
        <w:rPr>
          <w:rFonts w:cs="Times New Roman"/>
          <w:lang w:val="uk-UA"/>
        </w:rPr>
        <w:t xml:space="preserve"> та думки</w:t>
      </w:r>
      <w:r w:rsidRPr="000C6F3F">
        <w:rPr>
          <w:rFonts w:cs="Times New Roman"/>
          <w:lang w:val="uk-UA"/>
        </w:rPr>
        <w:t xml:space="preserve">. У цьому випадку втрачаються такі характеристики як стать, вік, соціальний статус, зовнішність, адже будь-який учасник комунікації може сконструювати віртуальну особистість (аватар), виходячи зі своїх смаків. Завдяки анонімності спілкування в Інтернеті нерідко дозволяє встановити більш тонкий, інтимний зв'язок між людьми </w:t>
      </w:r>
      <w:r w:rsidR="00A268C4" w:rsidRPr="000C6F3F">
        <w:rPr>
          <w:bCs/>
        </w:rPr>
        <w:t>[8].</w:t>
      </w:r>
    </w:p>
    <w:p w14:paraId="22C01758" w14:textId="1EBA34E0" w:rsidR="00090EA7" w:rsidRPr="000C6F3F" w:rsidRDefault="00090EA7" w:rsidP="00090EA7">
      <w:pPr>
        <w:rPr>
          <w:rFonts w:cs="Times New Roman"/>
          <w:lang w:val="uk-UA"/>
        </w:rPr>
      </w:pPr>
      <w:r w:rsidRPr="000C6F3F">
        <w:rPr>
          <w:rFonts w:cs="Times New Roman"/>
          <w:lang w:val="uk-UA"/>
        </w:rPr>
        <w:t xml:space="preserve">Також одним із важливих факторів анонімності є відчуття безпеки, що виникає внаслідок того, що індивіди можуть спілкуватися під вигаданими іменами та у будь-який момент можуть припинити спілкування. Незважаючи на те, що багато людей знають або здогадуються, що за бажання будь-яка дія у мережі Інтернет може бути відстежена, відчуття анонімності не зникає, оскільки у користувачів зазвичай немає фактичного підтвердження таких фактів </w:t>
      </w:r>
      <w:r w:rsidR="0085791E" w:rsidRPr="000C6F3F">
        <w:rPr>
          <w:rFonts w:cs="Times New Roman"/>
          <w:lang w:val="uk-UA"/>
        </w:rPr>
        <w:t>і</w:t>
      </w:r>
      <w:r w:rsidRPr="000C6F3F">
        <w:rPr>
          <w:rFonts w:cs="Times New Roman"/>
          <w:lang w:val="uk-UA"/>
        </w:rPr>
        <w:t>з особистого досвіду.</w:t>
      </w:r>
    </w:p>
    <w:p w14:paraId="3E4C426B" w14:textId="77777777" w:rsidR="00090EA7" w:rsidRPr="000C6F3F" w:rsidRDefault="00090EA7" w:rsidP="00090EA7">
      <w:pPr>
        <w:rPr>
          <w:rFonts w:cs="Times New Roman"/>
          <w:lang w:val="uk-UA"/>
        </w:rPr>
      </w:pPr>
      <w:r w:rsidRPr="000C6F3F">
        <w:rPr>
          <w:rFonts w:cs="Times New Roman"/>
          <w:lang w:val="uk-UA"/>
        </w:rPr>
        <w:t>На відміну від реального спілкування, комунікації за допомогою соціальних мереж характеризуються вищим рівнем емоційної довіри. Це зумовлено такими факторами, як суб’єктивне відчуття безпеки та відсутність відповідальності у випадку анонімності. Все це робить спілкування в Інтернеті, зокрема, у соціальних мережах відвертішим, ніж у реальному світі.</w:t>
      </w:r>
    </w:p>
    <w:p w14:paraId="0E9CC63C" w14:textId="688B36A3" w:rsidR="00090EA7" w:rsidRPr="000C6F3F" w:rsidRDefault="00090EA7" w:rsidP="00090EA7">
      <w:pPr>
        <w:rPr>
          <w:rFonts w:cs="Times New Roman"/>
          <w:lang w:val="uk-UA"/>
        </w:rPr>
      </w:pPr>
      <w:r w:rsidRPr="000C6F3F">
        <w:rPr>
          <w:rFonts w:cs="Times New Roman"/>
          <w:lang w:val="uk-UA"/>
        </w:rPr>
        <w:t>Таким чином, політичні комунікації змінилися завдяки розвитку соціальних мереж. Якщо раніше взаємодія публічної влади та суспільства визначалася вектором «влада – суспільство», то сьогодні кожен учасник інформаційного простору є рівноцінним та повноправним суб’єктом політичної комунікації за допомогою соціальних мереж</w:t>
      </w:r>
      <w:r w:rsidR="0085791E" w:rsidRPr="000C6F3F">
        <w:rPr>
          <w:rFonts w:cs="Times New Roman"/>
          <w:lang w:val="uk-UA"/>
        </w:rPr>
        <w:t>,</w:t>
      </w:r>
      <w:r w:rsidRPr="000C6F3F">
        <w:rPr>
          <w:rFonts w:cs="Times New Roman"/>
          <w:lang w:val="uk-UA"/>
        </w:rPr>
        <w:t xml:space="preserve"> і може з певною часткою ймовірності вплинути на зміну політичного середовища. </w:t>
      </w:r>
    </w:p>
    <w:p w14:paraId="2F6DAA97" w14:textId="3FBBED12" w:rsidR="00090EA7" w:rsidRPr="000C6F3F" w:rsidRDefault="00090EA7" w:rsidP="00090EA7">
      <w:pPr>
        <w:rPr>
          <w:rFonts w:cs="Times New Roman"/>
          <w:lang w:val="uk-UA"/>
        </w:rPr>
      </w:pPr>
      <w:r w:rsidRPr="000C6F3F">
        <w:rPr>
          <w:rFonts w:cs="Times New Roman"/>
          <w:lang w:val="uk-UA"/>
        </w:rPr>
        <w:t xml:space="preserve">Відповідно процес політичної комунікації виходить за межі функцій фахівця зі зв’язків з громадськістю щодо простого донесення інформації. Для вироблення та координації найбільш ефективних управлінських рішень </w:t>
      </w:r>
      <w:r w:rsidRPr="000C6F3F">
        <w:rPr>
          <w:rFonts w:cs="Times New Roman"/>
          <w:lang w:val="uk-UA"/>
        </w:rPr>
        <w:lastRenderedPageBreak/>
        <w:t>політикам тепер необхідно вибудовувати діалог із суспільством, а також прогнозувати ймовірну реакцію громадськості, яка буде висловлена через соціальні мережі.</w:t>
      </w:r>
    </w:p>
    <w:p w14:paraId="1D361E93" w14:textId="77777777" w:rsidR="00090EA7" w:rsidRPr="000C6F3F" w:rsidRDefault="00090EA7" w:rsidP="00090EA7">
      <w:pPr>
        <w:rPr>
          <w:rFonts w:cs="Times New Roman"/>
          <w:lang w:val="uk-UA"/>
        </w:rPr>
      </w:pPr>
      <w:r w:rsidRPr="000C6F3F">
        <w:rPr>
          <w:rFonts w:cs="Times New Roman"/>
          <w:lang w:val="uk-UA"/>
        </w:rPr>
        <w:t xml:space="preserve">Сучасна політична комунікація стає все більш інтерактивною. В епоху відкритості та прозорості суха офіційна інформація про діяльність публічної влади вже не відповідає вимогам суспільства. </w:t>
      </w:r>
    </w:p>
    <w:p w14:paraId="403FBE53" w14:textId="10F7A1EF" w:rsidR="00090EA7" w:rsidRPr="000C6F3F" w:rsidRDefault="00090EA7" w:rsidP="00090EA7">
      <w:pPr>
        <w:rPr>
          <w:rFonts w:cs="Times New Roman"/>
          <w:lang w:val="uk-UA"/>
        </w:rPr>
      </w:pPr>
      <w:r w:rsidRPr="000C6F3F">
        <w:rPr>
          <w:rFonts w:cs="Times New Roman"/>
          <w:lang w:val="uk-UA"/>
        </w:rPr>
        <w:t>Подання певних мес</w:t>
      </w:r>
      <w:r w:rsidR="0085791E" w:rsidRPr="000C6F3F">
        <w:rPr>
          <w:rFonts w:cs="Times New Roman"/>
          <w:lang w:val="uk-UA"/>
        </w:rPr>
        <w:t>е</w:t>
      </w:r>
      <w:r w:rsidRPr="000C6F3F">
        <w:rPr>
          <w:rFonts w:cs="Times New Roman"/>
          <w:lang w:val="uk-UA"/>
        </w:rPr>
        <w:t>джів у вигляді тексту або відео та сам контент впливають не тільки на політичні установки громадянського суспільства (</w:t>
      </w:r>
      <w:r w:rsidR="0085791E" w:rsidRPr="000C6F3F">
        <w:rPr>
          <w:rFonts w:cs="Times New Roman"/>
          <w:lang w:val="uk-UA"/>
        </w:rPr>
        <w:t>зокрема</w:t>
      </w:r>
      <w:r w:rsidRPr="000C6F3F">
        <w:rPr>
          <w:rFonts w:cs="Times New Roman"/>
          <w:lang w:val="uk-UA"/>
        </w:rPr>
        <w:t xml:space="preserve"> різних груп громадянського суспільства, оскільки воно стає дедалі </w:t>
      </w:r>
      <w:r w:rsidR="0085791E" w:rsidRPr="000C6F3F">
        <w:rPr>
          <w:rFonts w:cs="Times New Roman"/>
          <w:lang w:val="uk-UA"/>
        </w:rPr>
        <w:t>більш сегментованим</w:t>
      </w:r>
      <w:r w:rsidRPr="000C6F3F">
        <w:rPr>
          <w:rFonts w:cs="Times New Roman"/>
          <w:lang w:val="uk-UA"/>
        </w:rPr>
        <w:t xml:space="preserve"> за інтересам</w:t>
      </w:r>
      <w:r w:rsidR="0085791E" w:rsidRPr="000C6F3F">
        <w:rPr>
          <w:rFonts w:cs="Times New Roman"/>
          <w:lang w:val="uk-UA"/>
        </w:rPr>
        <w:t>и</w:t>
      </w:r>
      <w:r w:rsidRPr="000C6F3F">
        <w:rPr>
          <w:rFonts w:cs="Times New Roman"/>
          <w:lang w:val="uk-UA"/>
        </w:rPr>
        <w:t>), а також на електоральні переваги. Соціальні мережі здатні формувати ставлення суспільства до поточних рішень чиновників та провокувати політичну мобілізацію у разі необхідності. Відповідно, представникам влади необхідно не лише особисто брати участь у процесі політичної комунікації у соціальних мережах, але і розуміти, під впливом яких факторів формуються ті чи інші уподобання громадянського суспільства.</w:t>
      </w:r>
    </w:p>
    <w:p w14:paraId="68755695" w14:textId="77777777" w:rsidR="00090EA7" w:rsidRPr="000C6F3F" w:rsidRDefault="00090EA7" w:rsidP="00090EA7">
      <w:pPr>
        <w:rPr>
          <w:rFonts w:cs="Times New Roman"/>
          <w:lang w:val="uk-UA"/>
        </w:rPr>
      </w:pPr>
    </w:p>
    <w:p w14:paraId="02B547B0" w14:textId="070BFD1C" w:rsidR="00090EA7" w:rsidRPr="000C6F3F" w:rsidRDefault="00090EA7" w:rsidP="0085791E">
      <w:pPr>
        <w:rPr>
          <w:rFonts w:cs="Times New Roman"/>
          <w:b/>
          <w:lang w:val="uk-UA"/>
        </w:rPr>
      </w:pPr>
      <w:r w:rsidRPr="000C6F3F">
        <w:rPr>
          <w:rFonts w:cs="Times New Roman"/>
          <w:b/>
          <w:lang w:val="uk-UA"/>
        </w:rPr>
        <w:t>1.2. Твіттер як майданчик для міжнародної політики. Політизація інтернет середовища</w:t>
      </w:r>
    </w:p>
    <w:p w14:paraId="7F8BCD7A" w14:textId="38898C14" w:rsidR="00090EA7" w:rsidRPr="000C6F3F" w:rsidRDefault="00090EA7" w:rsidP="00090EA7">
      <w:pPr>
        <w:rPr>
          <w:rFonts w:cs="Times New Roman"/>
          <w:lang w:val="uk-UA"/>
        </w:rPr>
      </w:pPr>
      <w:r w:rsidRPr="000C6F3F">
        <w:rPr>
          <w:rFonts w:cs="Times New Roman"/>
          <w:lang w:val="uk-UA"/>
        </w:rPr>
        <w:t xml:space="preserve">Цифрова ера смартфонів і акаунтів у Тwitter вже сьогодні змінює дипломатію. Дипломати, політики та урядовці все більше користуються соціальною мережею </w:t>
      </w:r>
      <w:r w:rsidR="0085791E" w:rsidRPr="000C6F3F">
        <w:rPr>
          <w:rFonts w:cs="Times New Roman"/>
          <w:lang w:val="uk-UA"/>
        </w:rPr>
        <w:t>Тwitter</w:t>
      </w:r>
      <w:r w:rsidRPr="000C6F3F">
        <w:rPr>
          <w:rFonts w:cs="Times New Roman"/>
          <w:lang w:val="uk-UA"/>
        </w:rPr>
        <w:t xml:space="preserve"> як новою технологією, яка забезпечує миттєвий доступ до інформації та інтерактивні онлайн-комунікації.</w:t>
      </w:r>
    </w:p>
    <w:p w14:paraId="28F5A744" w14:textId="77B2CA81" w:rsidR="0085791E" w:rsidRPr="000C6F3F" w:rsidRDefault="0085791E" w:rsidP="0085791E">
      <w:pPr>
        <w:rPr>
          <w:bCs/>
          <w:lang w:val="uk-UA"/>
        </w:rPr>
      </w:pPr>
      <w:r w:rsidRPr="000C6F3F">
        <w:rPr>
          <w:lang w:val="uk-UA"/>
        </w:rPr>
        <w:t xml:space="preserve">Питання використання соціальної мережі Тwitter у політиці є відносно новим поняттям, але вже існують дослідження, які їх вивчають та визначають. Зокрема, у публікаціях «Публічна дипломатія» Дж. Меліссена та «Що таке публічна дипломатія? Минулі практики, поточна поведінка, можливе майбутнє» В. Робертса пояснюється трансформація від традиційної дипломатії до публічної </w:t>
      </w:r>
      <w:r w:rsidRPr="000C6F3F">
        <w:rPr>
          <w:bCs/>
          <w:lang w:val="uk-UA"/>
        </w:rPr>
        <w:t>[50].</w:t>
      </w:r>
      <w:r w:rsidRPr="000C6F3F">
        <w:rPr>
          <w:lang w:val="uk-UA"/>
        </w:rPr>
        <w:t xml:space="preserve"> Ці джерела висвітлюють шлях публічної дипломатії, зміни у зовнішньополітичній дискусії: з тих, що відбуваються лише між елітами та </w:t>
      </w:r>
      <w:r w:rsidRPr="000C6F3F">
        <w:rPr>
          <w:lang w:val="uk-UA"/>
        </w:rPr>
        <w:lastRenderedPageBreak/>
        <w:t xml:space="preserve">адресовані одними елітами іншим, – на теперішні, які відбуваються між урядовцями та громадськістю, у тому числі, іноземною. Серед вчених існують дискусії, яким чином новітні цифрові технології, у тому числі, соціальні мережі впливають на публічну політику </w:t>
      </w:r>
      <w:r w:rsidRPr="000C6F3F">
        <w:rPr>
          <w:bCs/>
          <w:lang w:val="uk-UA"/>
        </w:rPr>
        <w:t xml:space="preserve">[50]. </w:t>
      </w:r>
    </w:p>
    <w:p w14:paraId="2A0C19AF" w14:textId="0EF0DFD4" w:rsidR="0085791E" w:rsidRPr="000C6F3F" w:rsidRDefault="0085791E" w:rsidP="0085791E">
      <w:pPr>
        <w:rPr>
          <w:bCs/>
          <w:lang w:val="uk-UA"/>
        </w:rPr>
      </w:pPr>
      <w:r w:rsidRPr="000C6F3F">
        <w:rPr>
          <w:lang w:val="uk-UA"/>
        </w:rPr>
        <w:t>Наукові публікації «</w:t>
      </w:r>
      <w:r w:rsidRPr="000C6F3F">
        <w:rPr>
          <w:rFonts w:cs="Times New Roman"/>
          <w:szCs w:val="28"/>
          <w:shd w:val="clear" w:color="auto" w:fill="FFFFFF"/>
          <w:lang w:val="uk-UA"/>
        </w:rPr>
        <w:t>Digital Diplomacy and Its Effect on International Relations.</w:t>
      </w:r>
      <w:r w:rsidRPr="000C6F3F">
        <w:rPr>
          <w:lang w:val="uk-UA"/>
        </w:rPr>
        <w:t xml:space="preserve">» за авторством </w:t>
      </w:r>
      <w:r w:rsidRPr="000C6F3F">
        <w:rPr>
          <w:rFonts w:cs="Times New Roman"/>
          <w:szCs w:val="28"/>
          <w:shd w:val="clear" w:color="auto" w:fill="FFFFFF"/>
          <w:lang w:val="uk-UA"/>
        </w:rPr>
        <w:t xml:space="preserve">B. Verrekia </w:t>
      </w:r>
      <w:r w:rsidRPr="000C6F3F">
        <w:rPr>
          <w:lang w:val="uk-UA"/>
        </w:rPr>
        <w:t xml:space="preserve"> та «</w:t>
      </w:r>
      <w:r w:rsidRPr="000C6F3F">
        <w:rPr>
          <w:rFonts w:cs="Times New Roman"/>
          <w:bCs/>
          <w:szCs w:val="28"/>
          <w:lang w:val="uk-UA"/>
        </w:rPr>
        <w:t>Digital diplomacy via social networks</w:t>
      </w:r>
      <w:r w:rsidRPr="000C6F3F">
        <w:rPr>
          <w:lang w:val="uk-UA"/>
        </w:rPr>
        <w:t xml:space="preserve">» </w:t>
      </w:r>
      <w:r w:rsidRPr="000C6F3F">
        <w:rPr>
          <w:rFonts w:cs="Times New Roman"/>
          <w:bCs/>
          <w:szCs w:val="28"/>
          <w:lang w:val="uk-UA"/>
        </w:rPr>
        <w:t xml:space="preserve">M. Ittefaq </w:t>
      </w:r>
      <w:r w:rsidRPr="000C6F3F">
        <w:rPr>
          <w:lang w:val="uk-UA"/>
        </w:rPr>
        <w:t xml:space="preserve">визначають два основні підходи, згідно </w:t>
      </w:r>
      <w:r w:rsidR="005B01A1" w:rsidRPr="000C6F3F">
        <w:rPr>
          <w:lang w:val="uk-UA"/>
        </w:rPr>
        <w:t>з якими</w:t>
      </w:r>
      <w:r w:rsidRPr="000C6F3F">
        <w:rPr>
          <w:lang w:val="uk-UA"/>
        </w:rPr>
        <w:t xml:space="preserve"> деякі вчені вважають, що цифровізація покращує взаємодію політиків (дипломатів) із громадськістю у міжнародних відносинах, а інші стверджують, що це повністю змінює подібну взаємодію, перетворює її на щось якісно нове, відоме як цифрова дипломатія </w:t>
      </w:r>
      <w:r w:rsidRPr="000C6F3F">
        <w:rPr>
          <w:bCs/>
          <w:lang w:val="uk-UA"/>
        </w:rPr>
        <w:t>[35, 54].</w:t>
      </w:r>
    </w:p>
    <w:p w14:paraId="2E8E84F8" w14:textId="2C8FFA55" w:rsidR="005B01A1" w:rsidRPr="000C6F3F" w:rsidRDefault="005B01A1" w:rsidP="005B01A1">
      <w:pPr>
        <w:rPr>
          <w:lang w:val="uk-UA"/>
        </w:rPr>
      </w:pPr>
      <w:r w:rsidRPr="000C6F3F">
        <w:rPr>
          <w:lang w:val="uk-UA"/>
        </w:rPr>
        <w:t xml:space="preserve">DiploFoundation, організація, яка сприяє більш інклюзивній політиці та дипломатії, є відомим джерелом для дискусій про цифрову дипломатію. Повідомлення в блозі організації, розміщеному на її веб-сайті популяризують цю тему та відзначають приклади її використання. У блозі Twitter for Diplomats (Тwitter для дипломатів), дослідник Андреас Сандрес збирає колекцію твітів урядовців та політиків, щоб надати реальні докази роботи цифрової дипломатії </w:t>
      </w:r>
      <w:r w:rsidRPr="000C6F3F">
        <w:rPr>
          <w:bCs/>
          <w:lang w:val="uk-UA"/>
        </w:rPr>
        <w:t>[27].</w:t>
      </w:r>
      <w:r w:rsidRPr="000C6F3F">
        <w:rPr>
          <w:lang w:val="uk-UA"/>
        </w:rPr>
        <w:t xml:space="preserve"> </w:t>
      </w:r>
    </w:p>
    <w:p w14:paraId="25177388" w14:textId="77777777" w:rsidR="005B01A1" w:rsidRPr="000C6F3F" w:rsidRDefault="005B01A1" w:rsidP="005B01A1">
      <w:pPr>
        <w:rPr>
          <w:lang w:val="uk-UA"/>
        </w:rPr>
      </w:pPr>
      <w:r w:rsidRPr="000C6F3F">
        <w:rPr>
          <w:lang w:val="uk-UA"/>
        </w:rPr>
        <w:t xml:space="preserve">У спробі оцінити вплив цифрових технологій, зокрема, соціальних мереж на міжнародні відносини, веб-сайт Twiplomacy опублікував та дослідив певну кількість прикладів. Однак зрештою було зроблено висновок, що цифрова дипломатія є надто новою, щоб на даний момент можна було впевнено виміряти її будь-які довготривалі ефекти </w:t>
      </w:r>
      <w:r w:rsidRPr="000C6F3F">
        <w:rPr>
          <w:bCs/>
          <w:lang w:val="uk-UA"/>
        </w:rPr>
        <w:t>[53].</w:t>
      </w:r>
    </w:p>
    <w:p w14:paraId="4CC422CF" w14:textId="1C7B1344" w:rsidR="00090EA7" w:rsidRPr="000C6F3F" w:rsidRDefault="00090EA7" w:rsidP="00090EA7">
      <w:pPr>
        <w:rPr>
          <w:rFonts w:cs="Times New Roman"/>
          <w:lang w:val="uk-UA"/>
        </w:rPr>
      </w:pPr>
      <w:r w:rsidRPr="000C6F3F">
        <w:rPr>
          <w:rFonts w:cs="Times New Roman"/>
          <w:lang w:val="uk-UA"/>
        </w:rPr>
        <w:t xml:space="preserve">Є всі підстави стверджувати, що науковці все більше цікавляться впливом цифрових технологій та соціальних мереж </w:t>
      </w:r>
      <w:r w:rsidR="005B01A1" w:rsidRPr="000C6F3F">
        <w:rPr>
          <w:rFonts w:cs="Times New Roman"/>
          <w:lang w:val="uk-UA"/>
        </w:rPr>
        <w:t>н</w:t>
      </w:r>
      <w:r w:rsidRPr="000C6F3F">
        <w:rPr>
          <w:rFonts w:cs="Times New Roman"/>
          <w:lang w:val="uk-UA"/>
        </w:rPr>
        <w:t xml:space="preserve">а політику та дипломатію. </w:t>
      </w:r>
    </w:p>
    <w:p w14:paraId="1B783B37" w14:textId="4DFF75B4" w:rsidR="00090EA7" w:rsidRPr="000C6F3F" w:rsidRDefault="00090EA7" w:rsidP="00090EA7">
      <w:pPr>
        <w:rPr>
          <w:rFonts w:cs="Times New Roman"/>
          <w:lang w:val="uk-UA"/>
        </w:rPr>
      </w:pPr>
      <w:r w:rsidRPr="000C6F3F">
        <w:rPr>
          <w:rFonts w:cs="Times New Roman"/>
          <w:lang w:val="uk-UA"/>
        </w:rPr>
        <w:t xml:space="preserve">Досліджуючи Тwitter як майданчик для міжнародної політики, важливо зазначити, що міжнародна публічна політика, спрямована на вирішення питань зовнішньої політики, а також захисту інтересів країни, – у спосіб, який вона здійснювалася протягом останніх кількох століть, сьогодні може бути названа «традиційною дипломатією». У </w:t>
      </w:r>
      <w:r w:rsidR="005B01A1" w:rsidRPr="000C6F3F">
        <w:rPr>
          <w:rFonts w:cs="Times New Roman"/>
          <w:lang w:val="uk-UA"/>
        </w:rPr>
        <w:t>ній</w:t>
      </w:r>
      <w:r w:rsidRPr="000C6F3F">
        <w:rPr>
          <w:rFonts w:cs="Times New Roman"/>
          <w:lang w:val="uk-UA"/>
        </w:rPr>
        <w:t xml:space="preserve"> дипломати відігра</w:t>
      </w:r>
      <w:r w:rsidR="005B01A1" w:rsidRPr="000C6F3F">
        <w:rPr>
          <w:rFonts w:cs="Times New Roman"/>
          <w:lang w:val="uk-UA"/>
        </w:rPr>
        <w:t>ють</w:t>
      </w:r>
      <w:r w:rsidRPr="000C6F3F">
        <w:rPr>
          <w:rFonts w:cs="Times New Roman"/>
          <w:lang w:val="uk-UA"/>
        </w:rPr>
        <w:t xml:space="preserve"> дуже особливу роль, </w:t>
      </w:r>
      <w:r w:rsidRPr="000C6F3F">
        <w:rPr>
          <w:rFonts w:cs="Times New Roman"/>
          <w:lang w:val="uk-UA"/>
        </w:rPr>
        <w:lastRenderedPageBreak/>
        <w:t xml:space="preserve">оскільки безпосередньо діють як посередники між урядами своїх країн та урядами країн, до яких вони були направлені. </w:t>
      </w:r>
    </w:p>
    <w:p w14:paraId="6E84628D" w14:textId="005FDC66" w:rsidR="00090EA7" w:rsidRPr="000C6F3F" w:rsidRDefault="00090EA7" w:rsidP="00090EA7">
      <w:pPr>
        <w:rPr>
          <w:rFonts w:cs="Times New Roman"/>
          <w:lang w:val="uk-UA"/>
        </w:rPr>
      </w:pPr>
      <w:r w:rsidRPr="000C6F3F">
        <w:rPr>
          <w:rFonts w:cs="Times New Roman"/>
          <w:lang w:val="uk-UA"/>
        </w:rPr>
        <w:t>Традиційна міжнародна політика (дипломатія) зазвичай спирається на особисте спілкування як на двосторонній, так і на багатосторонній основі. Дипломати, які подорожують до іноземних держав, є освіченими, соціально кваліфікованими, вони усвідомлюють</w:t>
      </w:r>
      <w:r w:rsidR="005B01A1" w:rsidRPr="000C6F3F">
        <w:rPr>
          <w:rFonts w:cs="Times New Roman"/>
          <w:lang w:val="uk-UA"/>
        </w:rPr>
        <w:t xml:space="preserve"> </w:t>
      </w:r>
      <w:r w:rsidRPr="000C6F3F">
        <w:rPr>
          <w:rFonts w:cs="Times New Roman"/>
          <w:lang w:val="uk-UA"/>
        </w:rPr>
        <w:t>як агресивно просувати інтереси своєї країни, водночас залишаючись здатними йти на розумні компроміси.</w:t>
      </w:r>
    </w:p>
    <w:p w14:paraId="67C5B68D" w14:textId="7896E89A" w:rsidR="00090EA7" w:rsidRPr="000C6F3F" w:rsidRDefault="00090EA7" w:rsidP="00090EA7">
      <w:pPr>
        <w:rPr>
          <w:rFonts w:cs="Times New Roman"/>
          <w:lang w:val="uk-UA"/>
        </w:rPr>
      </w:pPr>
      <w:r w:rsidRPr="000C6F3F">
        <w:rPr>
          <w:rFonts w:cs="Times New Roman"/>
          <w:lang w:val="uk-UA"/>
        </w:rPr>
        <w:t>Реалізуючи міжнародну політику, країни зазвичай вважають, що кількість місії, які вони мають за кордоном, прямо пов’язані з їхнім міжнародним успіхом. Міжнародні інституції також цінують це особисте спілкування. Зокрема, проведення великих міжнародних конференцій у Відні, Женеві, Давосі тощо – потрібне, щоб лідери з усього світу могли зібратися разом та обговорити свої інтереси.</w:t>
      </w:r>
    </w:p>
    <w:p w14:paraId="26F93ED4" w14:textId="3CF09C4E" w:rsidR="00090EA7" w:rsidRPr="000C6F3F" w:rsidRDefault="00090EA7" w:rsidP="005B01A1">
      <w:r w:rsidRPr="000C6F3F">
        <w:rPr>
          <w:rFonts w:cs="Times New Roman"/>
          <w:lang w:val="uk-UA"/>
        </w:rPr>
        <w:t xml:space="preserve">Однак, з часів як глобалізація та технології почали активно змінювати світ, традиційна міжнародна політика та дипломатія також змінилися. Розвиток Інтернету спричинив серйозні зміни у світі. Разом із комп’ютерними системами, Інтернет забезпечив можливість миттєвого доступу до нової інформації та можливість відправляти повідомлення за лічені секунди. У своїх ранніх формах Інтернет був інструментом, яким користувалися лише уряди. Це був державний проєкт, який спирався на експертів, </w:t>
      </w:r>
      <w:r w:rsidR="005B01A1" w:rsidRPr="000C6F3F">
        <w:rPr>
          <w:rFonts w:cs="Times New Roman"/>
          <w:lang w:val="uk-UA"/>
        </w:rPr>
        <w:t>що</w:t>
      </w:r>
      <w:r w:rsidRPr="000C6F3F">
        <w:rPr>
          <w:rFonts w:cs="Times New Roman"/>
          <w:lang w:val="uk-UA"/>
        </w:rPr>
        <w:t xml:space="preserve"> знали як ним керувати. Потім, коли Інтернет поступово став доступним громадськості, стало очевидно, що він переросте у щось набагато більше</w:t>
      </w:r>
      <w:r w:rsidR="005B01A1" w:rsidRPr="000C6F3F">
        <w:rPr>
          <w:rFonts w:cs="Times New Roman"/>
          <w:lang w:val="uk-UA"/>
        </w:rPr>
        <w:t xml:space="preserve"> </w:t>
      </w:r>
      <w:r w:rsidR="005B01A1" w:rsidRPr="000C6F3F">
        <w:rPr>
          <w:bCs/>
        </w:rPr>
        <w:t xml:space="preserve">[1, </w:t>
      </w:r>
      <w:r w:rsidR="005B01A1" w:rsidRPr="000C6F3F">
        <w:rPr>
          <w:bCs/>
          <w:lang w:val="en-US"/>
        </w:rPr>
        <w:t>c</w:t>
      </w:r>
      <w:r w:rsidR="005B01A1" w:rsidRPr="000C6F3F">
        <w:rPr>
          <w:bCs/>
        </w:rPr>
        <w:t>. 11</w:t>
      </w:r>
      <w:r w:rsidR="005B01A1" w:rsidRPr="000C6F3F">
        <w:rPr>
          <w:bCs/>
          <w:lang w:val="uk-UA"/>
        </w:rPr>
        <w:t>9</w:t>
      </w:r>
      <w:r w:rsidR="005B01A1" w:rsidRPr="000C6F3F">
        <w:rPr>
          <w:bCs/>
        </w:rPr>
        <w:t>]</w:t>
      </w:r>
      <w:r w:rsidRPr="000C6F3F">
        <w:rPr>
          <w:rFonts w:cs="Times New Roman"/>
          <w:bCs/>
          <w:lang w:val="uk-UA"/>
        </w:rPr>
        <w:t>.</w:t>
      </w:r>
    </w:p>
    <w:p w14:paraId="42EC0B4E" w14:textId="4EC334E0" w:rsidR="00090EA7" w:rsidRPr="000C6F3F" w:rsidRDefault="00090EA7" w:rsidP="00090EA7">
      <w:pPr>
        <w:rPr>
          <w:rFonts w:cs="Times New Roman"/>
          <w:lang w:val="uk-UA"/>
        </w:rPr>
      </w:pPr>
      <w:r w:rsidRPr="000C6F3F">
        <w:rPr>
          <w:rFonts w:cs="Times New Roman"/>
          <w:lang w:val="uk-UA"/>
        </w:rPr>
        <w:t>Деякі з дослідників впливу діджиталізації на суспільство вважають, що зараз світ переживає другу революцію інтернет-технологій, називаючи її Web 2.0.</w:t>
      </w:r>
    </w:p>
    <w:p w14:paraId="747A8354" w14:textId="11C28EA4" w:rsidR="00090EA7" w:rsidRPr="000C6F3F" w:rsidRDefault="00090EA7" w:rsidP="00090EA7">
      <w:pPr>
        <w:rPr>
          <w:rFonts w:cs="Times New Roman"/>
          <w:lang w:val="uk-UA"/>
        </w:rPr>
      </w:pPr>
      <w:r w:rsidRPr="000C6F3F">
        <w:rPr>
          <w:rFonts w:cs="Times New Roman"/>
          <w:lang w:val="uk-UA"/>
        </w:rPr>
        <w:t xml:space="preserve">Друге десятиріччя двадцять першого століття відзначене переходом до мобільних технологій, коли людям більше не потрібно сидіти за комп’ютером, </w:t>
      </w:r>
      <w:r w:rsidR="005B01A1" w:rsidRPr="000C6F3F">
        <w:rPr>
          <w:rFonts w:cs="Times New Roman"/>
          <w:lang w:val="uk-UA"/>
        </w:rPr>
        <w:t>аби</w:t>
      </w:r>
      <w:r w:rsidRPr="000C6F3F">
        <w:rPr>
          <w:rFonts w:cs="Times New Roman"/>
          <w:lang w:val="uk-UA"/>
        </w:rPr>
        <w:t xml:space="preserve"> мати доступ до Інтернету. Розвиток смартфонів дозволяє людям брати з собою телефон</w:t>
      </w:r>
      <w:r w:rsidR="005B01A1" w:rsidRPr="000C6F3F">
        <w:rPr>
          <w:rFonts w:cs="Times New Roman"/>
          <w:lang w:val="uk-UA"/>
        </w:rPr>
        <w:t xml:space="preserve"> всюди</w:t>
      </w:r>
      <w:r w:rsidRPr="000C6F3F">
        <w:rPr>
          <w:rFonts w:cs="Times New Roman"/>
          <w:lang w:val="uk-UA"/>
        </w:rPr>
        <w:t xml:space="preserve">, куди б вони не пішли, продовжуючи миттєве текстове або відео спілкування у будь-який потрібний момент. Крім того, велика кількість </w:t>
      </w:r>
      <w:r w:rsidRPr="000C6F3F">
        <w:rPr>
          <w:rFonts w:cs="Times New Roman"/>
          <w:lang w:val="uk-UA"/>
        </w:rPr>
        <w:lastRenderedPageBreak/>
        <w:t xml:space="preserve">мобільних супутників по всьому світу тепер робить це можливим </w:t>
      </w:r>
      <w:r w:rsidR="005B01A1" w:rsidRPr="000C6F3F">
        <w:rPr>
          <w:rFonts w:cs="Times New Roman"/>
          <w:lang w:val="uk-UA"/>
        </w:rPr>
        <w:t xml:space="preserve">і </w:t>
      </w:r>
      <w:r w:rsidRPr="000C6F3F">
        <w:rPr>
          <w:rFonts w:cs="Times New Roman"/>
          <w:lang w:val="uk-UA"/>
        </w:rPr>
        <w:t>для людей у менш розвинених регіонах світу. За допомогою мобільних пристроїв та Інтернету, який сприяє миттєвому, але постійному спілкуванню, спосіб життя людей значно змінився, завдяки чому стало набагато простіше вступати в контакт із ким завгодно.</w:t>
      </w:r>
    </w:p>
    <w:p w14:paraId="16478174" w14:textId="6AAAABD1" w:rsidR="002F3653" w:rsidRPr="000C6F3F" w:rsidRDefault="002F3653" w:rsidP="002F3653">
      <w:r w:rsidRPr="000C6F3F">
        <w:t>Соціальні мережі, такі як Facebook, Twitter, Instagram, LinkedIn, Snapchat, TikTok тощо</w:t>
      </w:r>
      <w:r w:rsidRPr="000C6F3F">
        <w:rPr>
          <w:lang w:val="uk-UA"/>
        </w:rPr>
        <w:t>,</w:t>
      </w:r>
      <w:r w:rsidRPr="000C6F3F">
        <w:t xml:space="preserve"> активно сприяли настанню цифрової епохи. Дослідження вказують, що користувачі смартфонів зазвичай витрачають щонайменше 3,1 годин на тиждень </w:t>
      </w:r>
      <w:r w:rsidRPr="000C6F3F">
        <w:rPr>
          <w:lang w:val="uk-UA"/>
        </w:rPr>
        <w:t>у</w:t>
      </w:r>
      <w:r w:rsidRPr="000C6F3F">
        <w:t xml:space="preserve"> соціальних мереж</w:t>
      </w:r>
      <w:r w:rsidRPr="000C6F3F">
        <w:rPr>
          <w:lang w:val="uk-UA"/>
        </w:rPr>
        <w:t>ах</w:t>
      </w:r>
      <w:r w:rsidRPr="000C6F3F">
        <w:t xml:space="preserve">, відчуваючи потребу бути в курсі останніх новин </w:t>
      </w:r>
      <w:r w:rsidRPr="000C6F3F">
        <w:rPr>
          <w:bCs/>
        </w:rPr>
        <w:t>[</w:t>
      </w:r>
      <w:r w:rsidRPr="000C6F3F">
        <w:rPr>
          <w:bCs/>
          <w:lang w:val="uk-UA"/>
        </w:rPr>
        <w:t>26</w:t>
      </w:r>
      <w:r w:rsidRPr="000C6F3F">
        <w:rPr>
          <w:bCs/>
        </w:rPr>
        <w:t>].</w:t>
      </w:r>
    </w:p>
    <w:p w14:paraId="77C329C3" w14:textId="77777777" w:rsidR="002F3653" w:rsidRPr="000C6F3F" w:rsidRDefault="002F3653" w:rsidP="002F3653">
      <w:r w:rsidRPr="000C6F3F">
        <w:t xml:space="preserve">Інші дослідження вказують, що 70% дорослих в Інтернеті отримують більшість новин за розміщеними посиланнями через власний акаунт соціальної мережі Facebook, а 36% отримують новини та інформацію через Тwitter </w:t>
      </w:r>
      <w:r w:rsidRPr="000C6F3F">
        <w:rPr>
          <w:bCs/>
        </w:rPr>
        <w:t>[</w:t>
      </w:r>
      <w:r w:rsidRPr="000C6F3F">
        <w:rPr>
          <w:bCs/>
          <w:lang w:val="uk-UA"/>
        </w:rPr>
        <w:t>34</w:t>
      </w:r>
      <w:r w:rsidRPr="000C6F3F">
        <w:rPr>
          <w:bCs/>
        </w:rPr>
        <w:t>].</w:t>
      </w:r>
    </w:p>
    <w:p w14:paraId="0293A1AB" w14:textId="32A62007" w:rsidR="00090EA7" w:rsidRPr="000C6F3F" w:rsidRDefault="002F3653" w:rsidP="00090EA7">
      <w:pPr>
        <w:rPr>
          <w:rFonts w:cs="Times New Roman"/>
          <w:lang w:val="uk-UA"/>
        </w:rPr>
      </w:pPr>
      <w:r w:rsidRPr="000C6F3F">
        <w:rPr>
          <w:rFonts w:cs="Times New Roman"/>
          <w:lang w:val="uk-UA"/>
        </w:rPr>
        <w:t>Активне</w:t>
      </w:r>
      <w:r w:rsidR="00090EA7" w:rsidRPr="000C6F3F">
        <w:rPr>
          <w:rFonts w:cs="Times New Roman"/>
          <w:lang w:val="uk-UA"/>
        </w:rPr>
        <w:t xml:space="preserve"> використання цих соціальних мереж створили відчуття, що світ набагато менший, завдяки тому, що люди по всьому світу можуть мати рівноцінний доступ до новин про політику, поп-культуру тощо. Зазначене також у повній мірі стосується публічної політики та політичних процесів, які теж стають «ближче» до кожного користувача</w:t>
      </w:r>
      <w:r w:rsidRPr="000C6F3F">
        <w:rPr>
          <w:rFonts w:cs="Times New Roman"/>
          <w:lang w:val="uk-UA"/>
        </w:rPr>
        <w:t xml:space="preserve"> завдяки соціальним мережам</w:t>
      </w:r>
      <w:r w:rsidR="00090EA7" w:rsidRPr="000C6F3F">
        <w:rPr>
          <w:rFonts w:cs="Times New Roman"/>
          <w:lang w:val="uk-UA"/>
        </w:rPr>
        <w:t>.</w:t>
      </w:r>
    </w:p>
    <w:p w14:paraId="74ADC8A7" w14:textId="67FE83F8" w:rsidR="00090EA7" w:rsidRPr="000C6F3F" w:rsidRDefault="00090EA7" w:rsidP="00090EA7">
      <w:pPr>
        <w:rPr>
          <w:rFonts w:cs="Times New Roman"/>
          <w:lang w:val="uk-UA"/>
        </w:rPr>
      </w:pPr>
      <w:r w:rsidRPr="000C6F3F">
        <w:rPr>
          <w:rFonts w:cs="Times New Roman"/>
          <w:lang w:val="uk-UA"/>
        </w:rPr>
        <w:t xml:space="preserve">Хоча цифровізація міжнародної політики, або, як кажуть науковці, «цифрова дипломатія» стає </w:t>
      </w:r>
      <w:r w:rsidR="002F3653" w:rsidRPr="000C6F3F">
        <w:rPr>
          <w:rFonts w:cs="Times New Roman"/>
          <w:lang w:val="uk-UA"/>
        </w:rPr>
        <w:t>дедалі</w:t>
      </w:r>
      <w:r w:rsidRPr="000C6F3F">
        <w:rPr>
          <w:rFonts w:cs="Times New Roman"/>
          <w:lang w:val="uk-UA"/>
        </w:rPr>
        <w:t xml:space="preserve"> важливішою темою, їй все ще бракує офіційного визначення. </w:t>
      </w:r>
    </w:p>
    <w:p w14:paraId="49F79CF7" w14:textId="77777777" w:rsidR="00090EA7" w:rsidRPr="000C6F3F" w:rsidRDefault="00090EA7" w:rsidP="00090EA7">
      <w:pPr>
        <w:rPr>
          <w:rFonts w:cs="Times New Roman"/>
          <w:lang w:val="uk-UA"/>
        </w:rPr>
      </w:pPr>
      <w:r w:rsidRPr="000C6F3F">
        <w:rPr>
          <w:rFonts w:cs="Times New Roman"/>
          <w:lang w:val="uk-UA"/>
        </w:rPr>
        <w:t xml:space="preserve">Раніше вже згадувалося, що кілька громадських організацій намагалися сформувати конкретне визначення терміну, але він все ще вживається досить неформально. </w:t>
      </w:r>
    </w:p>
    <w:p w14:paraId="6287930B" w14:textId="0620EB69" w:rsidR="002F3653" w:rsidRPr="000C6F3F" w:rsidRDefault="002F3653" w:rsidP="002F3653">
      <w:pPr>
        <w:rPr>
          <w:lang w:val="uk-UA"/>
        </w:rPr>
      </w:pPr>
      <w:r w:rsidRPr="000C6F3F">
        <w:rPr>
          <w:lang w:val="uk-UA"/>
        </w:rPr>
        <w:t xml:space="preserve">Частково причина такої невизначеності походить від того факту, що публічну політику у цифровому середовищі, окрім цифрової дипломатії, часто називають по-іншому. Зокрема, вчені використовують такі терміни, як «кібердипломатія», «мережева дипломатія», «електронна дипломатія» та «Twiplomacy», причому вважають їх взаємозамінними </w:t>
      </w:r>
      <w:r w:rsidRPr="000C6F3F">
        <w:rPr>
          <w:bCs/>
          <w:lang w:val="uk-UA"/>
        </w:rPr>
        <w:t>[35].</w:t>
      </w:r>
    </w:p>
    <w:p w14:paraId="2880F944" w14:textId="3CBA0A26" w:rsidR="00090EA7" w:rsidRPr="000C6F3F" w:rsidRDefault="00090EA7" w:rsidP="00090EA7">
      <w:pPr>
        <w:rPr>
          <w:rFonts w:cs="Times New Roman"/>
          <w:lang w:val="uk-UA"/>
        </w:rPr>
      </w:pPr>
      <w:r w:rsidRPr="000C6F3F">
        <w:rPr>
          <w:rFonts w:cs="Times New Roman"/>
          <w:lang w:val="uk-UA"/>
        </w:rPr>
        <w:lastRenderedPageBreak/>
        <w:t>В цілому із цим варто погоди</w:t>
      </w:r>
      <w:r w:rsidR="002F3653" w:rsidRPr="000C6F3F">
        <w:rPr>
          <w:rFonts w:cs="Times New Roman"/>
          <w:lang w:val="uk-UA"/>
        </w:rPr>
        <w:t>ти</w:t>
      </w:r>
      <w:r w:rsidRPr="000C6F3F">
        <w:rPr>
          <w:rFonts w:cs="Times New Roman"/>
          <w:lang w:val="uk-UA"/>
        </w:rPr>
        <w:t>ся, але хоча всі ці терміни означають відносно одне і те ж саме, кожен префікс стосується більш конкретної сфери</w:t>
      </w:r>
      <w:r w:rsidR="002F3653" w:rsidRPr="000C6F3F">
        <w:rPr>
          <w:rFonts w:cs="Times New Roman"/>
          <w:lang w:val="uk-UA"/>
        </w:rPr>
        <w:t>,</w:t>
      </w:r>
      <w:r w:rsidRPr="000C6F3F">
        <w:rPr>
          <w:rFonts w:cs="Times New Roman"/>
          <w:lang w:val="uk-UA"/>
        </w:rPr>
        <w:t xml:space="preserve"> відносно якої термін потрібно використовувати в правильному контексті. Наприклад, «кібер-» зазвичай використовується під час обговорення питань безпеки, «e-» – для ділових питань, а «twi-» використовується, коли йдеться саме про Twitter.</w:t>
      </w:r>
    </w:p>
    <w:p w14:paraId="76E763D1" w14:textId="2A8852C9" w:rsidR="00090EA7" w:rsidRPr="000C6F3F" w:rsidRDefault="00090EA7" w:rsidP="00090EA7">
      <w:pPr>
        <w:rPr>
          <w:rFonts w:cs="Times New Roman"/>
          <w:lang w:val="uk-UA"/>
        </w:rPr>
      </w:pPr>
      <w:r w:rsidRPr="000C6F3F">
        <w:rPr>
          <w:rFonts w:cs="Times New Roman"/>
          <w:lang w:val="uk-UA"/>
        </w:rPr>
        <w:t xml:space="preserve">Визначення, запропоноване DiploFoundation, організацією, яка зосереджується на зв’язку між цифровими технологіями та дипломатією, є досить вдалим, він наголошує, що «цифрова дипломатія» описує нові методи та способи ведення дипломатії за допомогою мережі Інтернет та інформаційно-комунікаційних технологій (ІКТ), а також описує їхній вплив на сучасну дипломатичну практику </w:t>
      </w:r>
      <w:r w:rsidR="002F3653" w:rsidRPr="000C6F3F">
        <w:rPr>
          <w:bCs/>
        </w:rPr>
        <w:t>[</w:t>
      </w:r>
      <w:r w:rsidR="002F3653" w:rsidRPr="000C6F3F">
        <w:rPr>
          <w:bCs/>
          <w:lang w:val="uk-UA"/>
        </w:rPr>
        <w:t>27</w:t>
      </w:r>
      <w:r w:rsidR="002F3653" w:rsidRPr="000C6F3F">
        <w:rPr>
          <w:bCs/>
        </w:rPr>
        <w:t>].</w:t>
      </w:r>
    </w:p>
    <w:p w14:paraId="25ED3905" w14:textId="42C582D1" w:rsidR="00090EA7" w:rsidRPr="000C6F3F" w:rsidRDefault="00090EA7" w:rsidP="00090EA7">
      <w:pPr>
        <w:rPr>
          <w:rFonts w:cs="Times New Roman"/>
          <w:lang w:val="uk-UA"/>
        </w:rPr>
      </w:pPr>
      <w:r w:rsidRPr="000C6F3F">
        <w:rPr>
          <w:rFonts w:cs="Times New Roman"/>
          <w:lang w:val="uk-UA"/>
        </w:rPr>
        <w:t>Останнім часом урядовці, політичні лідери та дипломати почали визнавати, що вони можуть ефективно використовувати популярність технологій у цифрову епоху для зміцнення своїх міжнародних відносин та зрештою сприяти інтересам своїх країн.</w:t>
      </w:r>
    </w:p>
    <w:p w14:paraId="18B14478" w14:textId="77777777" w:rsidR="00090EA7" w:rsidRPr="000C6F3F" w:rsidRDefault="00090EA7" w:rsidP="00090EA7">
      <w:pPr>
        <w:rPr>
          <w:rFonts w:cs="Times New Roman"/>
          <w:lang w:val="uk-UA"/>
        </w:rPr>
      </w:pPr>
      <w:r w:rsidRPr="000C6F3F">
        <w:rPr>
          <w:rFonts w:cs="Times New Roman"/>
          <w:lang w:val="uk-UA"/>
        </w:rPr>
        <w:t xml:space="preserve">Вчені одностайно погоджуються, що витоки цифрової дипломатії можна простежити зі Сполучених Штатів Америки. Зокрема, вони визнають, як колишній державний секретар Гілларі Клінтон змогла сформувати зовнішньополітичну стратегію Держдепартаменту, використовуючи саме нові технології. Під час свого перебування на посаді держсекретаря Клінтон зробила соціальні мережі невід’ємною частиною багатьох програм, які реалізовувала. На думку держсекретаря Клінтон, Державний департамент США має прагнути використовувати популярні нові цифрові тенденції як інструмент публічного управління. </w:t>
      </w:r>
    </w:p>
    <w:p w14:paraId="639C664A" w14:textId="7A64F4B7" w:rsidR="00090EA7" w:rsidRPr="000C6F3F" w:rsidRDefault="00090EA7" w:rsidP="002F3653">
      <w:r w:rsidRPr="000C6F3F">
        <w:rPr>
          <w:rFonts w:cs="Times New Roman"/>
          <w:lang w:val="uk-UA"/>
        </w:rPr>
        <w:t xml:space="preserve">За її власними словами, Клінтон прагнула створити 21st Century Statecraft Platform, яка б виходила за межі традиційного міжурядового (government-to-government) зв’язку та надавала б можливість політикам безпосередньо спілкуватися з людьми в усьому світі. Відданість Гілларі Клінтон пріоритетам цифрової дипломатії підтверджує той факт, що Державний департамент наразі </w:t>
      </w:r>
      <w:r w:rsidRPr="000C6F3F">
        <w:rPr>
          <w:rFonts w:cs="Times New Roman"/>
          <w:lang w:val="uk-UA"/>
        </w:rPr>
        <w:lastRenderedPageBreak/>
        <w:t>має 25 різних структурних одиниць у штаб-квартирі, які зосереджується на цифровій дипломатії, та понад 1000 співробітників використовують її у своїй роботі вдома та за кордоном. Держдепартамент щоденно використовує соціальні мережі для моніторингу суспільної думки, розміщує інформацію у Інтернеті, щоб вона могла впливати на громадську думку, а також веде власний офіційний акаунт у Twitter [</w:t>
      </w:r>
      <w:r w:rsidR="002F3653" w:rsidRPr="000C6F3F">
        <w:rPr>
          <w:lang w:val="uk-UA"/>
        </w:rPr>
        <w:t>17</w:t>
      </w:r>
      <w:r w:rsidR="002F3653" w:rsidRPr="000C6F3F">
        <w:t xml:space="preserve">, </w:t>
      </w:r>
      <w:r w:rsidR="002F3653" w:rsidRPr="000C6F3F">
        <w:rPr>
          <w:lang w:val="en-US"/>
        </w:rPr>
        <w:t>c</w:t>
      </w:r>
      <w:r w:rsidR="002F3653" w:rsidRPr="000C6F3F">
        <w:t>. 1</w:t>
      </w:r>
      <w:r w:rsidR="002F3653" w:rsidRPr="000C6F3F">
        <w:rPr>
          <w:lang w:val="uk-UA"/>
        </w:rPr>
        <w:t>60</w:t>
      </w:r>
      <w:r w:rsidRPr="000C6F3F">
        <w:rPr>
          <w:rFonts w:cs="Times New Roman"/>
          <w:lang w:val="uk-UA"/>
        </w:rPr>
        <w:t>].</w:t>
      </w:r>
    </w:p>
    <w:p w14:paraId="020D15A7" w14:textId="174B393A" w:rsidR="00090EA7" w:rsidRPr="000C6F3F" w:rsidRDefault="00090EA7" w:rsidP="00090EA7">
      <w:pPr>
        <w:rPr>
          <w:rFonts w:cs="Times New Roman"/>
          <w:lang w:val="uk-UA"/>
        </w:rPr>
      </w:pPr>
      <w:r w:rsidRPr="000C6F3F">
        <w:rPr>
          <w:rFonts w:cs="Times New Roman"/>
          <w:lang w:val="uk-UA"/>
        </w:rPr>
        <w:t xml:space="preserve">Відтоді, як Сполучені Штати запровадили цифрову дипломатію, країни в усьому світі наслідували їх приклад. Тепер для посольств та консульств набуло </w:t>
      </w:r>
      <w:r w:rsidR="002F3653" w:rsidRPr="000C6F3F">
        <w:rPr>
          <w:rFonts w:cs="Times New Roman"/>
          <w:lang w:val="uk-UA"/>
        </w:rPr>
        <w:t>популярності</w:t>
      </w:r>
      <w:r w:rsidRPr="000C6F3F">
        <w:rPr>
          <w:rFonts w:cs="Times New Roman"/>
          <w:lang w:val="uk-UA"/>
        </w:rPr>
        <w:t xml:space="preserve"> створення інтерактивних онлайн-сайтів, а для державних департаментів – офіційн</w:t>
      </w:r>
      <w:r w:rsidR="002F3653" w:rsidRPr="000C6F3F">
        <w:rPr>
          <w:rFonts w:cs="Times New Roman"/>
          <w:lang w:val="uk-UA"/>
        </w:rPr>
        <w:t>і</w:t>
      </w:r>
      <w:r w:rsidRPr="000C6F3F">
        <w:rPr>
          <w:rFonts w:cs="Times New Roman"/>
          <w:lang w:val="uk-UA"/>
        </w:rPr>
        <w:t xml:space="preserve"> облікові записи у Facebook та Twitter.</w:t>
      </w:r>
    </w:p>
    <w:p w14:paraId="4B04694E" w14:textId="78181D8B" w:rsidR="00090EA7" w:rsidRPr="000C6F3F" w:rsidRDefault="00090EA7" w:rsidP="00090EA7">
      <w:pPr>
        <w:rPr>
          <w:rFonts w:cs="Times New Roman"/>
          <w:lang w:val="uk-UA"/>
        </w:rPr>
      </w:pPr>
      <w:r w:rsidRPr="000C6F3F">
        <w:rPr>
          <w:rFonts w:cs="Times New Roman"/>
          <w:lang w:val="uk-UA"/>
        </w:rPr>
        <w:t xml:space="preserve">Наприклад, Велика Британія </w:t>
      </w:r>
      <w:r w:rsidR="002F3653" w:rsidRPr="000C6F3F">
        <w:rPr>
          <w:rFonts w:cs="Times New Roman"/>
          <w:lang w:val="uk-UA"/>
        </w:rPr>
        <w:t>с</w:t>
      </w:r>
      <w:r w:rsidRPr="000C6F3F">
        <w:rPr>
          <w:rFonts w:cs="Times New Roman"/>
          <w:lang w:val="uk-UA"/>
        </w:rPr>
        <w:t>творила офіційний Офіс Цифрової дипломатії в уряді, а інші європейські  країни, такі як Швеція, Франція та Польща також у той чи інший спосіб включили цифрові інструменти у своє державне управління. В таких регіонах, як Азія, лідирує Індія, її Міністерство закордонних справ опублікувало свій перший офіційний твіт ще у 2010 році. Інші регіони, наприклад Африка, ще не продемонстрували значного прогресу в цьому напрямку, але працюють над цим.</w:t>
      </w:r>
    </w:p>
    <w:p w14:paraId="0348B3AD" w14:textId="36438821" w:rsidR="00090EA7" w:rsidRPr="000C6F3F" w:rsidRDefault="00090EA7" w:rsidP="00090EA7">
      <w:pPr>
        <w:rPr>
          <w:rFonts w:cs="Times New Roman"/>
          <w:lang w:val="uk-UA"/>
        </w:rPr>
      </w:pPr>
      <w:r w:rsidRPr="000C6F3F">
        <w:rPr>
          <w:rFonts w:cs="Times New Roman"/>
          <w:lang w:val="uk-UA"/>
        </w:rPr>
        <w:t>Досліджуючи міжнародну політику та дипломатію у цифровому середовищі, важливо визначити існування популярного дискурсу з цього приводу. Науковці ставлять питання, чи насправді цифрова дипломатія використовує нові технології проведення публічної політики більш сучасним способом або вона дійсно повністю змінює комунікаці</w:t>
      </w:r>
      <w:r w:rsidR="002F3653" w:rsidRPr="000C6F3F">
        <w:rPr>
          <w:rFonts w:cs="Times New Roman"/>
          <w:lang w:val="uk-UA"/>
        </w:rPr>
        <w:t>ю</w:t>
      </w:r>
      <w:r w:rsidRPr="000C6F3F">
        <w:rPr>
          <w:rFonts w:cs="Times New Roman"/>
          <w:lang w:val="uk-UA"/>
        </w:rPr>
        <w:t xml:space="preserve"> з громадськістю від монологу на діалог</w:t>
      </w:r>
      <w:r w:rsidR="002F3653" w:rsidRPr="000C6F3F">
        <w:rPr>
          <w:rFonts w:cs="Times New Roman"/>
          <w:lang w:val="uk-UA"/>
        </w:rPr>
        <w:t xml:space="preserve"> </w:t>
      </w:r>
      <w:r w:rsidR="002F3653" w:rsidRPr="000C6F3F">
        <w:t>[1</w:t>
      </w:r>
      <w:r w:rsidR="002F3653" w:rsidRPr="000C6F3F">
        <w:rPr>
          <w:lang w:val="uk-UA"/>
        </w:rPr>
        <w:t>8</w:t>
      </w:r>
      <w:r w:rsidR="002F3653" w:rsidRPr="000C6F3F">
        <w:t xml:space="preserve">, </w:t>
      </w:r>
      <w:r w:rsidR="002F3653" w:rsidRPr="000C6F3F">
        <w:rPr>
          <w:lang w:val="en-US"/>
        </w:rPr>
        <w:t>c</w:t>
      </w:r>
      <w:r w:rsidR="002F3653" w:rsidRPr="000C6F3F">
        <w:t xml:space="preserve">. </w:t>
      </w:r>
      <w:r w:rsidR="002F3653" w:rsidRPr="000C6F3F">
        <w:rPr>
          <w:lang w:val="uk-UA"/>
        </w:rPr>
        <w:t>868</w:t>
      </w:r>
      <w:r w:rsidR="002F3653" w:rsidRPr="000C6F3F">
        <w:t>].</w:t>
      </w:r>
    </w:p>
    <w:p w14:paraId="1721B244" w14:textId="365DB914" w:rsidR="00090EA7" w:rsidRPr="000C6F3F" w:rsidRDefault="00090EA7" w:rsidP="00090EA7">
      <w:pPr>
        <w:rPr>
          <w:rFonts w:cs="Times New Roman"/>
          <w:lang w:val="uk-UA"/>
        </w:rPr>
      </w:pPr>
      <w:r w:rsidRPr="000C6F3F">
        <w:rPr>
          <w:rFonts w:cs="Times New Roman"/>
          <w:lang w:val="uk-UA"/>
        </w:rPr>
        <w:t xml:space="preserve">Як вже зазначалося, публічна дипломатія – це спосіб спілкування країн із іноземними державами та громадськістю у спробі досягти своїх міжнародних інтересів. При цьому, попри пріоритетності міжурядової комунікації, взаємодія із громадськістю є </w:t>
      </w:r>
      <w:r w:rsidR="002F3653" w:rsidRPr="000C6F3F">
        <w:rPr>
          <w:rFonts w:cs="Times New Roman"/>
          <w:lang w:val="uk-UA"/>
        </w:rPr>
        <w:t>над</w:t>
      </w:r>
      <w:r w:rsidRPr="000C6F3F">
        <w:rPr>
          <w:rFonts w:cs="Times New Roman"/>
          <w:lang w:val="uk-UA"/>
        </w:rPr>
        <w:t xml:space="preserve">важливою для успішної міжнародної політики. Громадська думка має значний вплив на формування міжнародної політики. Відповідно політики та дипломати, реалізовуючи міжнародну політику, мають </w:t>
      </w:r>
      <w:r w:rsidRPr="000C6F3F">
        <w:rPr>
          <w:rFonts w:cs="Times New Roman"/>
          <w:lang w:val="uk-UA"/>
        </w:rPr>
        <w:lastRenderedPageBreak/>
        <w:t>достукатися до громадськості країни, до якої вони призначені, а не просто до її еліт.</w:t>
      </w:r>
    </w:p>
    <w:p w14:paraId="02C099F3" w14:textId="6EE29B0E" w:rsidR="00090EA7" w:rsidRPr="000C6F3F" w:rsidRDefault="00090EA7" w:rsidP="00090EA7">
      <w:pPr>
        <w:rPr>
          <w:rFonts w:cs="Times New Roman"/>
          <w:lang w:val="uk-UA"/>
        </w:rPr>
      </w:pPr>
      <w:r w:rsidRPr="000C6F3F">
        <w:rPr>
          <w:rFonts w:cs="Times New Roman"/>
          <w:lang w:val="uk-UA"/>
        </w:rPr>
        <w:t>Саме тому беззаперечно існує позитивний зв’язок між цифровізацією та міжнародними відносинами, соціальні мережі, зокрема</w:t>
      </w:r>
      <w:r w:rsidR="00B43451" w:rsidRPr="000C6F3F">
        <w:rPr>
          <w:rFonts w:cs="Times New Roman"/>
          <w:lang w:val="uk-UA"/>
        </w:rPr>
        <w:t xml:space="preserve"> </w:t>
      </w:r>
      <w:r w:rsidRPr="000C6F3F">
        <w:rPr>
          <w:rFonts w:cs="Times New Roman"/>
          <w:lang w:val="uk-UA"/>
        </w:rPr>
        <w:t>Twitter, є новою технологією, яка дозволяє дипломатам використовувати Інтернет для прямого контакту із громадськістю. Власне, саме ця особливість діджиталізації, яка дозволяє використовувати мережу Twitter</w:t>
      </w:r>
      <w:r w:rsidRPr="000C6F3F">
        <w:rPr>
          <w:rFonts w:cs="Times New Roman"/>
          <w:b/>
          <w:lang w:val="uk-UA"/>
        </w:rPr>
        <w:t xml:space="preserve"> </w:t>
      </w:r>
      <w:r w:rsidRPr="000C6F3F">
        <w:rPr>
          <w:rFonts w:cs="Times New Roman"/>
          <w:lang w:val="uk-UA"/>
        </w:rPr>
        <w:t>як майданчик для міжнародної політики, стала підґрунтям твердження, що цифрова дипломатія ключовим чином відрізняється від публічної дипломатії, змінюючи взаємодію з монологу на діалог.</w:t>
      </w:r>
    </w:p>
    <w:p w14:paraId="31DEAF15" w14:textId="066349CC" w:rsidR="00090EA7" w:rsidRPr="000C6F3F" w:rsidRDefault="00090EA7" w:rsidP="00090EA7">
      <w:pPr>
        <w:rPr>
          <w:rFonts w:cs="Times New Roman"/>
          <w:lang w:val="uk-UA"/>
        </w:rPr>
      </w:pPr>
      <w:r w:rsidRPr="000C6F3F">
        <w:rPr>
          <w:rFonts w:cs="Times New Roman"/>
          <w:lang w:val="uk-UA"/>
        </w:rPr>
        <w:t>Отже, зовнішня політика виграє, коли існує двосторонній обмін інформацією між громадськістю та урядом. Політичне повідомлення, розміщене у Twitter, де люди мають багато різних точок зору, дозволяє людям налаштуватися на повідомлення, яке відповідає їхнім інтересам, що збільшує кількість підписників офіційного акаунту та відповідно збільшує і аудиторію таких повідомлень.</w:t>
      </w:r>
    </w:p>
    <w:p w14:paraId="46EF8E20" w14:textId="365D85A5" w:rsidR="00090EA7" w:rsidRPr="000C6F3F" w:rsidRDefault="00090EA7" w:rsidP="00090EA7">
      <w:pPr>
        <w:rPr>
          <w:rFonts w:cs="Times New Roman"/>
          <w:lang w:val="uk-UA"/>
        </w:rPr>
      </w:pPr>
      <w:r w:rsidRPr="000C6F3F">
        <w:rPr>
          <w:rFonts w:cs="Times New Roman"/>
          <w:lang w:val="uk-UA"/>
        </w:rPr>
        <w:t xml:space="preserve">Наразі вже можна стверджувати, що зростання популярності цифрової дипломатії достатньо, щоб зробити висновок, що вона має значні переваги у використанні. Доцільно визначити деякі з </w:t>
      </w:r>
      <w:r w:rsidR="00B43451" w:rsidRPr="000C6F3F">
        <w:rPr>
          <w:rFonts w:cs="Times New Roman"/>
          <w:lang w:val="uk-UA"/>
        </w:rPr>
        <w:t>них.</w:t>
      </w:r>
    </w:p>
    <w:p w14:paraId="6F2C35C4" w14:textId="657F116D" w:rsidR="00090EA7" w:rsidRPr="000C6F3F" w:rsidRDefault="00090EA7" w:rsidP="00090EA7">
      <w:pPr>
        <w:rPr>
          <w:rFonts w:cs="Times New Roman"/>
          <w:lang w:val="uk-UA"/>
        </w:rPr>
      </w:pPr>
      <w:r w:rsidRPr="000C6F3F">
        <w:rPr>
          <w:rFonts w:cs="Times New Roman"/>
          <w:lang w:val="uk-UA"/>
        </w:rPr>
        <w:t>Найбільш привабливим аспектом цифрової дипломатії, зокрема, у соціальній мережі Twitter, є її здатність сприяти двосторонньому спілкуванню. Поява соціальних мереж, як Twitter та Facebook</w:t>
      </w:r>
      <w:r w:rsidR="00B43451" w:rsidRPr="000C6F3F">
        <w:rPr>
          <w:rFonts w:cs="Times New Roman"/>
          <w:lang w:val="uk-UA"/>
        </w:rPr>
        <w:t>,</w:t>
      </w:r>
      <w:r w:rsidRPr="000C6F3F">
        <w:rPr>
          <w:rFonts w:cs="Times New Roman"/>
          <w:lang w:val="uk-UA"/>
        </w:rPr>
        <w:t xml:space="preserve"> створили відкриті майданчики для обговорень, де урядовці та політики можуть безпосередньо спілкуватися з певною аудиторією та окремими особами. Ці лінії двостороннього зв’язку дозволяють особам впливати на свій уряд у такі способи, які раніше були неможлив</w:t>
      </w:r>
      <w:r w:rsidR="00B43451" w:rsidRPr="000C6F3F">
        <w:rPr>
          <w:rFonts w:cs="Times New Roman"/>
          <w:lang w:val="uk-UA"/>
        </w:rPr>
        <w:t>ими</w:t>
      </w:r>
      <w:r w:rsidRPr="000C6F3F">
        <w:rPr>
          <w:rFonts w:cs="Times New Roman"/>
          <w:lang w:val="uk-UA"/>
        </w:rPr>
        <w:t>.</w:t>
      </w:r>
    </w:p>
    <w:p w14:paraId="0E179FBC" w14:textId="77777777" w:rsidR="00090EA7" w:rsidRPr="000C6F3F" w:rsidRDefault="00090EA7" w:rsidP="00090EA7">
      <w:pPr>
        <w:rPr>
          <w:rFonts w:cs="Times New Roman"/>
          <w:lang w:val="uk-UA"/>
        </w:rPr>
      </w:pPr>
      <w:r w:rsidRPr="000C6F3F">
        <w:rPr>
          <w:rFonts w:cs="Times New Roman"/>
          <w:lang w:val="uk-UA"/>
        </w:rPr>
        <w:t>Уряди та, зрештою, їхня зовнішня політика отримують користь від такого діалогу із громадськістю, тому що так вони можуть краще зрозуміти громадську думку з певних питань, а також довести власну позицію.</w:t>
      </w:r>
    </w:p>
    <w:p w14:paraId="3B57A8C4" w14:textId="2018B0CA" w:rsidR="00090EA7" w:rsidRPr="000C6F3F" w:rsidRDefault="00090EA7" w:rsidP="00B43451">
      <w:r w:rsidRPr="000C6F3F">
        <w:rPr>
          <w:rFonts w:cs="Times New Roman"/>
          <w:lang w:val="uk-UA"/>
        </w:rPr>
        <w:lastRenderedPageBreak/>
        <w:t xml:space="preserve">Один із найкращих прикладів цього продемонстрував міністр закордонних справ Великобританії Вільям Хейг, який у 2012 році використав свій обліковий запис у Twitter, </w:t>
      </w:r>
      <w:r w:rsidR="00B43451" w:rsidRPr="000C6F3F">
        <w:rPr>
          <w:rFonts w:cs="Times New Roman"/>
          <w:lang w:val="uk-UA"/>
        </w:rPr>
        <w:t>аби</w:t>
      </w:r>
      <w:r w:rsidRPr="000C6F3F">
        <w:rPr>
          <w:rFonts w:cs="Times New Roman"/>
          <w:lang w:val="uk-UA"/>
        </w:rPr>
        <w:t xml:space="preserve"> запустити ініціативу під назвою «Зустрічайте міністра закордонних справ». За цією ініціативою, він попросив своїх підписників написати йому в Twitter свої ідеї щодо проблем, які вони вважають пріоритетними для Міністерства закордонних справ. Обіцяною винагородою була можливість для кількох учасників зустрітися з ним особисто. Сотні людей приєдналися до твітів Хейга зі своїми думками, демонструючи, як соціальні мережі можуть стати платформою для залученості громадськості до питань зовнішньої політики </w:t>
      </w:r>
      <w:r w:rsidR="00B43451" w:rsidRPr="000C6F3F">
        <w:t>[</w:t>
      </w:r>
      <w:r w:rsidR="00B43451" w:rsidRPr="000C6F3F">
        <w:rPr>
          <w:lang w:val="uk-UA"/>
        </w:rPr>
        <w:t>28</w:t>
      </w:r>
      <w:r w:rsidR="00B43451" w:rsidRPr="000C6F3F">
        <w:t xml:space="preserve">, </w:t>
      </w:r>
      <w:r w:rsidR="00B43451" w:rsidRPr="000C6F3F">
        <w:rPr>
          <w:lang w:val="en-US"/>
        </w:rPr>
        <w:t>c</w:t>
      </w:r>
      <w:r w:rsidR="00B43451" w:rsidRPr="000C6F3F">
        <w:t xml:space="preserve">. </w:t>
      </w:r>
      <w:r w:rsidR="00B43451" w:rsidRPr="000C6F3F">
        <w:rPr>
          <w:lang w:val="uk-UA"/>
        </w:rPr>
        <w:t>419</w:t>
      </w:r>
      <w:r w:rsidR="00B43451" w:rsidRPr="000C6F3F">
        <w:t>]</w:t>
      </w:r>
      <w:r w:rsidRPr="000C6F3F">
        <w:rPr>
          <w:rFonts w:cs="Times New Roman"/>
          <w:lang w:val="uk-UA"/>
        </w:rPr>
        <w:t xml:space="preserve">. </w:t>
      </w:r>
    </w:p>
    <w:p w14:paraId="2CF24D42" w14:textId="45B32E74" w:rsidR="00090EA7" w:rsidRPr="000C6F3F" w:rsidRDefault="00090EA7" w:rsidP="00090EA7">
      <w:pPr>
        <w:rPr>
          <w:rFonts w:cs="Times New Roman"/>
          <w:lang w:val="uk-UA"/>
        </w:rPr>
      </w:pPr>
      <w:r w:rsidRPr="000C6F3F">
        <w:rPr>
          <w:rFonts w:cs="Times New Roman"/>
          <w:lang w:val="uk-UA"/>
        </w:rPr>
        <w:t>Існують також інші приклади подібної ролі Twitter у міжнародній політиці. Подібним чином соціальні мережі дозволили світовим лідерам та дипломатам легко розширити свою аудиторію для спілкування та будувати стратегічні відносини. З одного боку, цифровізація полегшила спілкування в Інтернет, з іншого</w:t>
      </w:r>
      <w:r w:rsidR="00B43451" w:rsidRPr="000C6F3F">
        <w:rPr>
          <w:rFonts w:cs="Times New Roman"/>
          <w:lang w:val="uk-UA"/>
        </w:rPr>
        <w:t xml:space="preserve"> – </w:t>
      </w:r>
      <w:r w:rsidRPr="000C6F3F">
        <w:rPr>
          <w:rFonts w:cs="Times New Roman"/>
          <w:lang w:val="uk-UA"/>
        </w:rPr>
        <w:t>зробил</w:t>
      </w:r>
      <w:r w:rsidR="00B43451" w:rsidRPr="000C6F3F">
        <w:rPr>
          <w:rFonts w:cs="Times New Roman"/>
          <w:lang w:val="uk-UA"/>
        </w:rPr>
        <w:t>а</w:t>
      </w:r>
      <w:r w:rsidRPr="000C6F3F">
        <w:rPr>
          <w:rFonts w:cs="Times New Roman"/>
          <w:lang w:val="uk-UA"/>
        </w:rPr>
        <w:t xml:space="preserve"> так, що політики, урядовці та дипломати більше не мають монополії на інформацію.</w:t>
      </w:r>
    </w:p>
    <w:p w14:paraId="668A9F96" w14:textId="6A5059E7" w:rsidR="00090EA7" w:rsidRPr="000C6F3F" w:rsidRDefault="00090EA7" w:rsidP="00090EA7">
      <w:pPr>
        <w:rPr>
          <w:rFonts w:cs="Times New Roman"/>
          <w:lang w:val="uk-UA"/>
        </w:rPr>
      </w:pPr>
      <w:r w:rsidRPr="000C6F3F">
        <w:rPr>
          <w:rFonts w:cs="Times New Roman"/>
          <w:lang w:val="uk-UA"/>
        </w:rPr>
        <w:t xml:space="preserve">Ця втрата інформаційної влади надала можливість іншим недержавним </w:t>
      </w:r>
      <w:r w:rsidR="00B43451" w:rsidRPr="000C6F3F">
        <w:rPr>
          <w:rFonts w:cs="Times New Roman"/>
          <w:lang w:val="uk-UA"/>
        </w:rPr>
        <w:t>діячам</w:t>
      </w:r>
      <w:r w:rsidRPr="000C6F3F">
        <w:rPr>
          <w:rFonts w:cs="Times New Roman"/>
          <w:lang w:val="uk-UA"/>
        </w:rPr>
        <w:t xml:space="preserve"> стати більш цінними, створила нові стимули для дипломатів прагнути не обмежувати комунікації </w:t>
      </w:r>
      <w:r w:rsidR="00B43451" w:rsidRPr="000C6F3F">
        <w:rPr>
          <w:rFonts w:cs="Times New Roman"/>
          <w:lang w:val="uk-UA"/>
        </w:rPr>
        <w:t>певним</w:t>
      </w:r>
      <w:r w:rsidRPr="000C6F3F">
        <w:rPr>
          <w:rFonts w:cs="Times New Roman"/>
          <w:lang w:val="uk-UA"/>
        </w:rPr>
        <w:t xml:space="preserve"> колом еліт.</w:t>
      </w:r>
    </w:p>
    <w:p w14:paraId="2B4DD8C6" w14:textId="3298D246" w:rsidR="00693208" w:rsidRPr="000C6F3F" w:rsidRDefault="00693208" w:rsidP="00693208">
      <w:pPr>
        <w:rPr>
          <w:lang w:val="uk-UA"/>
        </w:rPr>
      </w:pPr>
      <w:r w:rsidRPr="000C6F3F">
        <w:rPr>
          <w:lang w:val="uk-UA"/>
        </w:rPr>
        <w:t xml:space="preserve">Майкл Орен, колишній посол Ізраїлю в Сполучених Штатах зазначив свого часу, що багато дипломатів використовують соціальні мережі, аби мати можливість спілкуватися з молодим поколінням, оскільки саме молодь найчастіше зацікавлена у такому форматі спілкування </w:t>
      </w:r>
      <w:r w:rsidRPr="000C6F3F">
        <w:rPr>
          <w:bCs/>
          <w:lang w:val="uk-UA"/>
        </w:rPr>
        <w:t>[33].</w:t>
      </w:r>
      <w:r w:rsidRPr="000C6F3F">
        <w:rPr>
          <w:lang w:val="uk-UA"/>
        </w:rPr>
        <w:t xml:space="preserve"> </w:t>
      </w:r>
    </w:p>
    <w:p w14:paraId="6481F6E0" w14:textId="15AA0809" w:rsidR="00693208" w:rsidRPr="000C6F3F" w:rsidRDefault="00693208" w:rsidP="00693208">
      <w:pPr>
        <w:rPr>
          <w:bCs/>
          <w:lang w:val="uk-UA"/>
        </w:rPr>
      </w:pPr>
      <w:r w:rsidRPr="000C6F3F">
        <w:rPr>
          <w:lang w:val="uk-UA"/>
        </w:rPr>
        <w:t xml:space="preserve">Ще один приклад такої взаємодії продемонструвала команда Digital Outreach Team Державного департаменту, яка створила профілі на популярних інтернет-форумах арабською, урду та перською мовами, щоб налагодити контакт із користувачами, які проживають на Близькому Сході </w:t>
      </w:r>
      <w:r w:rsidRPr="000C6F3F">
        <w:rPr>
          <w:bCs/>
          <w:lang w:val="uk-UA"/>
        </w:rPr>
        <w:t>[28, c. 421].</w:t>
      </w:r>
    </w:p>
    <w:p w14:paraId="318FF6E7" w14:textId="0DB4754D" w:rsidR="00090EA7" w:rsidRPr="000C6F3F" w:rsidRDefault="00090EA7" w:rsidP="00090EA7">
      <w:pPr>
        <w:rPr>
          <w:rFonts w:cs="Times New Roman"/>
          <w:lang w:val="uk-UA"/>
        </w:rPr>
      </w:pPr>
      <w:r w:rsidRPr="000C6F3F">
        <w:rPr>
          <w:rFonts w:cs="Times New Roman"/>
          <w:lang w:val="uk-UA"/>
        </w:rPr>
        <w:t>Цифровізація створила новий, унікальний тип публічної політики у мережі Інтернет, відомий як «Twiplomacy».</w:t>
      </w:r>
    </w:p>
    <w:p w14:paraId="7AFFB9CE" w14:textId="3567A717" w:rsidR="00090EA7" w:rsidRPr="000C6F3F" w:rsidRDefault="00090EA7" w:rsidP="00090EA7">
      <w:pPr>
        <w:rPr>
          <w:rFonts w:cs="Times New Roman"/>
          <w:lang w:val="uk-UA"/>
        </w:rPr>
      </w:pPr>
      <w:r w:rsidRPr="000C6F3F">
        <w:rPr>
          <w:rFonts w:cs="Times New Roman"/>
          <w:lang w:val="uk-UA"/>
        </w:rPr>
        <w:lastRenderedPageBreak/>
        <w:t>Twiplomacy відображає спосіб, у який люди в сучасному світі формують стосунки у мережі Twitter, «фоловлячи» (</w:t>
      </w:r>
      <w:r w:rsidRPr="000C6F3F">
        <w:rPr>
          <w:rFonts w:cs="Times New Roman"/>
          <w:highlight w:val="white"/>
          <w:lang w:val="uk-UA"/>
        </w:rPr>
        <w:t>від англ. «to follow» – слідувати</w:t>
      </w:r>
      <w:r w:rsidRPr="000C6F3F">
        <w:rPr>
          <w:rFonts w:cs="Times New Roman"/>
          <w:lang w:val="uk-UA"/>
        </w:rPr>
        <w:t xml:space="preserve">), тобто, підписуючись один на одного. Дослідники вивчають вплив цих зв’язків також і на міжнародні відносини. Зокрема, яскравий приклад можна знайти в тому, як Сполучені Штати відновили свої відносини з Кубою після років ембарго. 26 травня 2015 року Держдепартамент вирішив «зафоловити» Державний департамент Куби у Twitter. Трохи пізніше Куба відповіла таким же жестом. Слід відзначити, що хоча розмови про поновлення дипломатичних стосунків відбувалися ще до цієї події, цей приклад підкреслює, як соціальні мережі дозволяють розвивати міжнародні відносини. Інші країни також прагнули встановити подібні зв’язки простим натисканням кнопки «зафоловити» </w:t>
      </w:r>
      <w:r w:rsidR="00693208" w:rsidRPr="000C6F3F">
        <w:rPr>
          <w:bCs/>
        </w:rPr>
        <w:t>[</w:t>
      </w:r>
      <w:r w:rsidR="00693208" w:rsidRPr="000C6F3F">
        <w:rPr>
          <w:bCs/>
          <w:lang w:val="uk-UA"/>
        </w:rPr>
        <w:t>33</w:t>
      </w:r>
      <w:r w:rsidR="00693208" w:rsidRPr="000C6F3F">
        <w:rPr>
          <w:bCs/>
        </w:rPr>
        <w:t>].</w:t>
      </w:r>
    </w:p>
    <w:p w14:paraId="3F881563" w14:textId="78E869FC" w:rsidR="00090EA7" w:rsidRPr="000C6F3F" w:rsidRDefault="00090EA7" w:rsidP="00090EA7">
      <w:pPr>
        <w:rPr>
          <w:rFonts w:cs="Times New Roman"/>
          <w:lang w:val="uk-UA"/>
        </w:rPr>
      </w:pPr>
      <w:r w:rsidRPr="000C6F3F">
        <w:rPr>
          <w:rFonts w:cs="Times New Roman"/>
          <w:lang w:val="uk-UA"/>
        </w:rPr>
        <w:t>Ще одна важлива перевага цифрової дипломатії полягає в тому, що вона підвищує відчуття прозорості. У сучасному світі люди нерідко викладають подробиці свого життя в Інтернет. Дехто навіть транслюють своє життя для суспільства практично онлайн, оновлюючи свої статуси у Facebook та публікуючи дописи в Twitter, а також викладаючи фото. Ця тенденція, разом із природним бажанням хотіти знати, що думає та/або планує чийсь уряд, призвела до суспільного запиту на прозорість. Політика та дипломатія – сфери, відомі своєю кулуарністю, конфіденційністю, деяким політикам та дипломатам важко знайти баланс щодо втаємничення та прозорості. Саме тому для політиків та дипломатів так важливо використовувати Twitter</w:t>
      </w:r>
      <w:r w:rsidR="00693208" w:rsidRPr="000C6F3F">
        <w:rPr>
          <w:rFonts w:cs="Times New Roman"/>
          <w:lang w:val="uk-UA"/>
        </w:rPr>
        <w:t xml:space="preserve"> повною мірою</w:t>
      </w:r>
      <w:r w:rsidRPr="000C6F3F">
        <w:rPr>
          <w:rFonts w:cs="Times New Roman"/>
          <w:lang w:val="uk-UA"/>
        </w:rPr>
        <w:t>, як нову комунікаційну технологію. Створюючи персоналізовані пости про свою діяльність, дипломати та політичні лідери спроможні переконати суспільство у тому, що воно включено у важливий діалог.</w:t>
      </w:r>
    </w:p>
    <w:p w14:paraId="62A9530D" w14:textId="2599C208" w:rsidR="00090EA7" w:rsidRPr="000C6F3F" w:rsidRDefault="00090EA7" w:rsidP="00090EA7">
      <w:pPr>
        <w:rPr>
          <w:rFonts w:cs="Times New Roman"/>
          <w:lang w:val="uk-UA"/>
        </w:rPr>
      </w:pPr>
      <w:r w:rsidRPr="000C6F3F">
        <w:rPr>
          <w:rFonts w:cs="Times New Roman"/>
          <w:lang w:val="uk-UA"/>
        </w:rPr>
        <w:t xml:space="preserve">Наприклад, президент Сполучених Штатів Дональд Трамп, чия Twitter-стратегія буде детальніше розглянута </w:t>
      </w:r>
      <w:r w:rsidR="00BD00F4" w:rsidRPr="000C6F3F">
        <w:rPr>
          <w:rFonts w:cs="Times New Roman"/>
          <w:lang w:val="uk-UA"/>
        </w:rPr>
        <w:t>у наступних розділах</w:t>
      </w:r>
      <w:r w:rsidRPr="000C6F3F">
        <w:rPr>
          <w:rFonts w:cs="Times New Roman"/>
          <w:lang w:val="uk-UA"/>
        </w:rPr>
        <w:t xml:space="preserve">, щоденно (до свого бану) публікував твіти, щоб повідомити своїм підписникам, із ким </w:t>
      </w:r>
      <w:r w:rsidR="00BD00F4" w:rsidRPr="000C6F3F">
        <w:rPr>
          <w:rFonts w:cs="Times New Roman"/>
          <w:lang w:val="uk-UA"/>
        </w:rPr>
        <w:t xml:space="preserve">він </w:t>
      </w:r>
      <w:r w:rsidRPr="000C6F3F">
        <w:rPr>
          <w:rFonts w:cs="Times New Roman"/>
          <w:lang w:val="uk-UA"/>
        </w:rPr>
        <w:t>матиме зустріч поточного дня та що саме вони будуть обговорювати. Дослідження показали, що подібні персоналізовані повідомлення</w:t>
      </w:r>
      <w:r w:rsidR="00BD00F4" w:rsidRPr="000C6F3F">
        <w:rPr>
          <w:rFonts w:cs="Times New Roman"/>
          <w:lang w:val="uk-UA"/>
        </w:rPr>
        <w:t xml:space="preserve"> </w:t>
      </w:r>
      <w:r w:rsidRPr="000C6F3F">
        <w:rPr>
          <w:rFonts w:cs="Times New Roman"/>
          <w:lang w:val="uk-UA"/>
        </w:rPr>
        <w:t xml:space="preserve">мають позитивний ефект, змушуючи аудиторію ставати ще більш зацікавленою, </w:t>
      </w:r>
      <w:r w:rsidR="00BD00F4" w:rsidRPr="000C6F3F">
        <w:rPr>
          <w:rFonts w:cs="Times New Roman"/>
          <w:lang w:val="uk-UA"/>
        </w:rPr>
        <w:t>привертати</w:t>
      </w:r>
      <w:r w:rsidRPr="000C6F3F">
        <w:rPr>
          <w:rFonts w:cs="Times New Roman"/>
          <w:lang w:val="uk-UA"/>
        </w:rPr>
        <w:t xml:space="preserve"> більше уваги </w:t>
      </w:r>
      <w:r w:rsidRPr="000C6F3F">
        <w:rPr>
          <w:rFonts w:cs="Times New Roman"/>
          <w:lang w:val="uk-UA"/>
        </w:rPr>
        <w:lastRenderedPageBreak/>
        <w:t xml:space="preserve">до інформації, яку вони </w:t>
      </w:r>
      <w:r w:rsidR="00BD00F4" w:rsidRPr="000C6F3F">
        <w:rPr>
          <w:rFonts w:cs="Times New Roman"/>
          <w:lang w:val="uk-UA"/>
        </w:rPr>
        <w:t>споживають</w:t>
      </w:r>
      <w:r w:rsidRPr="000C6F3F">
        <w:rPr>
          <w:rFonts w:cs="Times New Roman"/>
          <w:lang w:val="uk-UA"/>
        </w:rPr>
        <w:t xml:space="preserve">, створюючи візуальні образи у своєму розумі. Також дослідження показали, що емоційно заряджені твіти привертають найбільшу увагу в Інтернеті </w:t>
      </w:r>
      <w:r w:rsidR="00BD00F4" w:rsidRPr="000C6F3F">
        <w:t>[</w:t>
      </w:r>
      <w:r w:rsidR="00BD00F4" w:rsidRPr="000C6F3F">
        <w:rPr>
          <w:lang w:val="uk-UA"/>
        </w:rPr>
        <w:t>38</w:t>
      </w:r>
      <w:r w:rsidR="00BD00F4" w:rsidRPr="000C6F3F">
        <w:t>].</w:t>
      </w:r>
    </w:p>
    <w:p w14:paraId="14E3FCA2" w14:textId="77777777" w:rsidR="00090EA7" w:rsidRPr="000C6F3F" w:rsidRDefault="00090EA7" w:rsidP="00090EA7">
      <w:pPr>
        <w:rPr>
          <w:rFonts w:cs="Times New Roman"/>
          <w:lang w:val="uk-UA"/>
        </w:rPr>
      </w:pPr>
      <w:r w:rsidRPr="000C6F3F">
        <w:rPr>
          <w:rFonts w:cs="Times New Roman"/>
          <w:lang w:val="uk-UA"/>
        </w:rPr>
        <w:t>Багато твітів від – спочатку кандидата у президенти, а потім і президента – Дональда Трампа його фоловери часто ретвітили та надсилали іншим користувачам, зрештою поширюючи його повідомлення. Така персоналізація дуже корисна для дипломатів і політичних лідерів, які хочуть спілкуватися з громадськістю і виглядати при цьому так, ніби вони діють відкрито та прозоро.</w:t>
      </w:r>
    </w:p>
    <w:p w14:paraId="095F7D57" w14:textId="7198B072" w:rsidR="00090EA7" w:rsidRPr="000C6F3F" w:rsidRDefault="00090EA7" w:rsidP="00090EA7">
      <w:pPr>
        <w:rPr>
          <w:rFonts w:cs="Times New Roman"/>
          <w:lang w:val="uk-UA"/>
        </w:rPr>
      </w:pPr>
      <w:r w:rsidRPr="000C6F3F">
        <w:rPr>
          <w:rFonts w:cs="Times New Roman"/>
          <w:lang w:val="uk-UA"/>
        </w:rPr>
        <w:t>В якості наступної переваги слід зауважити, що використання цифрової дипломатії також призводить до зменшення фінансових та екологічних витрат.</w:t>
      </w:r>
      <w:r w:rsidR="00BD00F4" w:rsidRPr="000C6F3F">
        <w:rPr>
          <w:rFonts w:cs="Times New Roman"/>
          <w:lang w:val="uk-UA"/>
        </w:rPr>
        <w:t xml:space="preserve"> Із</w:t>
      </w:r>
      <w:r w:rsidRPr="000C6F3F">
        <w:rPr>
          <w:rFonts w:cs="Times New Roman"/>
          <w:lang w:val="uk-UA"/>
        </w:rPr>
        <w:t xml:space="preserve"> розвитком технологій іноземним представникам більше не потрібно кожного разу користуватися літаком для подорожі в далеку країну, щоб провести зустріч та викласти певні мес</w:t>
      </w:r>
      <w:r w:rsidR="00BD00F4" w:rsidRPr="000C6F3F">
        <w:rPr>
          <w:rFonts w:cs="Times New Roman"/>
          <w:lang w:val="uk-UA"/>
        </w:rPr>
        <w:t>е</w:t>
      </w:r>
      <w:r w:rsidRPr="000C6F3F">
        <w:rPr>
          <w:rFonts w:cs="Times New Roman"/>
          <w:lang w:val="uk-UA"/>
        </w:rPr>
        <w:t>дж</w:t>
      </w:r>
      <w:r w:rsidR="00BD00F4" w:rsidRPr="000C6F3F">
        <w:rPr>
          <w:rFonts w:cs="Times New Roman"/>
          <w:lang w:val="uk-UA"/>
        </w:rPr>
        <w:t>і</w:t>
      </w:r>
      <w:r w:rsidRPr="000C6F3F">
        <w:rPr>
          <w:rFonts w:cs="Times New Roman"/>
          <w:lang w:val="uk-UA"/>
        </w:rPr>
        <w:t>. Телекомунікаційні технології, такі як Skype і Facetime дозволяють людям віддалено спілкуватися, маючи можливість обговорювати наявні проблеми так, ніби вони перебувають у одній кімнаті. Це означає, що іноземним офісам та посольствам більше не потрібно збільшувати транспортні витрати, а замість цього мож</w:t>
      </w:r>
      <w:r w:rsidR="00BD00F4" w:rsidRPr="000C6F3F">
        <w:rPr>
          <w:rFonts w:cs="Times New Roman"/>
          <w:lang w:val="uk-UA"/>
        </w:rPr>
        <w:t>на</w:t>
      </w:r>
      <w:r w:rsidRPr="000C6F3F">
        <w:rPr>
          <w:rFonts w:cs="Times New Roman"/>
          <w:lang w:val="uk-UA"/>
        </w:rPr>
        <w:t xml:space="preserve"> використати ці гроші для інвестицій в інші сфери. </w:t>
      </w:r>
    </w:p>
    <w:p w14:paraId="2D6936D1" w14:textId="77777777" w:rsidR="00BD00F4" w:rsidRPr="000C6F3F" w:rsidRDefault="00090EA7" w:rsidP="00BD00F4">
      <w:pPr>
        <w:ind w:firstLine="1"/>
        <w:rPr>
          <w:rFonts w:cs="Times New Roman"/>
          <w:lang w:val="uk-UA"/>
        </w:rPr>
      </w:pPr>
      <w:r w:rsidRPr="000C6F3F">
        <w:rPr>
          <w:rFonts w:cs="Times New Roman"/>
          <w:lang w:val="uk-UA"/>
        </w:rPr>
        <w:t>При цьому інтернет-телекомунікації не тільки надають дипломатам фінансову вигоду, але й забезпечують екологічні переваги. Цифрові технології загалом мають великий потенціал для зменшення впливу на навколишнє середовище.</w:t>
      </w:r>
    </w:p>
    <w:p w14:paraId="052FF753" w14:textId="77777777" w:rsidR="00BD00F4" w:rsidRPr="000C6F3F" w:rsidRDefault="00BD00F4" w:rsidP="00BD00F4">
      <w:pPr>
        <w:rPr>
          <w:lang w:val="uk-UA"/>
        </w:rPr>
      </w:pPr>
    </w:p>
    <w:p w14:paraId="70A27902" w14:textId="0D980AC9" w:rsidR="00BD00F4" w:rsidRPr="000C6F3F" w:rsidRDefault="00BD00F4" w:rsidP="00BD00F4">
      <w:pPr>
        <w:rPr>
          <w:b/>
          <w:bCs/>
          <w:lang w:val="uk-UA"/>
        </w:rPr>
      </w:pPr>
      <w:r w:rsidRPr="000C6F3F">
        <w:rPr>
          <w:b/>
          <w:bCs/>
          <w:lang w:val="uk-UA"/>
        </w:rPr>
        <w:t>Висновки до розділу 1</w:t>
      </w:r>
    </w:p>
    <w:p w14:paraId="1CE279D1" w14:textId="77777777" w:rsidR="00BD00F4" w:rsidRPr="000C6F3F" w:rsidRDefault="00BD00F4" w:rsidP="00BD00F4">
      <w:pPr>
        <w:rPr>
          <w:b/>
          <w:bCs/>
          <w:lang w:val="uk-UA"/>
        </w:rPr>
      </w:pPr>
    </w:p>
    <w:p w14:paraId="2409260F" w14:textId="376814A1" w:rsidR="00BD00F4" w:rsidRPr="000C6F3F" w:rsidRDefault="00BD00F4" w:rsidP="00BD00F4">
      <w:pPr>
        <w:rPr>
          <w:lang w:val="uk-UA"/>
        </w:rPr>
      </w:pPr>
      <w:r w:rsidRPr="000C6F3F">
        <w:rPr>
          <w:lang w:val="uk-UA"/>
        </w:rPr>
        <w:t xml:space="preserve">Соціальні мережі сьогодні – потужний соціальний інститут, потенціал якого з точки зору політичної комунікації постійно збільшується завдяки можливості використання аудіо- або відеоматеріалів, мікро-або макрооб’єктів та текстів. Як додаткові характеристики соціальних мережа слід також згадати універсальність, інформативний характер, тематичну різнобічність, глобальність, багатофункціональність і всеосяжність. </w:t>
      </w:r>
    </w:p>
    <w:p w14:paraId="0F09074A" w14:textId="5953E39D" w:rsidR="00BD00F4" w:rsidRPr="000C6F3F" w:rsidRDefault="00BD00F4" w:rsidP="00BD00F4">
      <w:pPr>
        <w:rPr>
          <w:lang w:val="uk-UA"/>
        </w:rPr>
      </w:pPr>
      <w:r w:rsidRPr="000C6F3F">
        <w:rPr>
          <w:lang w:val="uk-UA"/>
        </w:rPr>
        <w:lastRenderedPageBreak/>
        <w:t xml:space="preserve">Сучасна політична комунікація також стає все більш інтерактивною. В епоху відкритості та прозорості суха офіційна інформація про діяльність публічної влади вже не відповідає вимогам суспільства. Дипломати, політики та урядовці все більше користуються соціальною мережею </w:t>
      </w:r>
      <w:r w:rsidRPr="000C6F3F">
        <w:rPr>
          <w:rFonts w:cs="Times New Roman"/>
          <w:lang w:val="uk-UA"/>
        </w:rPr>
        <w:t>Twitter</w:t>
      </w:r>
      <w:r w:rsidRPr="000C6F3F">
        <w:rPr>
          <w:lang w:val="uk-UA"/>
        </w:rPr>
        <w:t xml:space="preserve">, як новою технологією, яка забезпечує миттєвий доступ до інформації та інтерактивні онлайн-комунікації. </w:t>
      </w:r>
    </w:p>
    <w:p w14:paraId="686953B5" w14:textId="77777777" w:rsidR="00BD00F4" w:rsidRPr="000C6F3F" w:rsidRDefault="00BD00F4" w:rsidP="00BD00F4">
      <w:pPr>
        <w:rPr>
          <w:lang w:val="uk-UA"/>
        </w:rPr>
      </w:pPr>
      <w:r w:rsidRPr="000C6F3F">
        <w:rPr>
          <w:lang w:val="uk-UA"/>
        </w:rPr>
        <w:t>Важливою перевагою є те, що Twitter дозволяє політикам та дипломатам виглядати більш прозорими для громадськості, створювати особистий зв’язок, розвиваючи відчуття суспільної довіри та, зрештою, дозволяє їм зміцнити та розширити свій політичний вплив.</w:t>
      </w:r>
    </w:p>
    <w:p w14:paraId="4DABEBF1" w14:textId="77777777" w:rsidR="00BD00F4" w:rsidRPr="000C6F3F" w:rsidRDefault="00BD00F4" w:rsidP="00090EA7">
      <w:pPr>
        <w:jc w:val="center"/>
        <w:rPr>
          <w:rFonts w:cs="Times New Roman"/>
          <w:b/>
          <w:bCs/>
          <w:lang w:val="uk-UA"/>
        </w:rPr>
      </w:pPr>
    </w:p>
    <w:p w14:paraId="7DBF665D" w14:textId="77777777" w:rsidR="00BD00F4" w:rsidRPr="000C6F3F" w:rsidRDefault="00BD00F4" w:rsidP="00090EA7">
      <w:pPr>
        <w:jc w:val="center"/>
        <w:rPr>
          <w:rFonts w:cs="Times New Roman"/>
          <w:b/>
          <w:bCs/>
          <w:lang w:val="uk-UA"/>
        </w:rPr>
      </w:pPr>
    </w:p>
    <w:p w14:paraId="146CE2DE" w14:textId="77777777" w:rsidR="00BD00F4" w:rsidRPr="000C6F3F" w:rsidRDefault="00BD00F4" w:rsidP="00090EA7">
      <w:pPr>
        <w:jc w:val="center"/>
        <w:rPr>
          <w:rFonts w:cs="Times New Roman"/>
          <w:b/>
          <w:bCs/>
          <w:lang w:val="uk-UA"/>
        </w:rPr>
      </w:pPr>
    </w:p>
    <w:p w14:paraId="5A1CAE14" w14:textId="77777777" w:rsidR="00BD00F4" w:rsidRPr="000C6F3F" w:rsidRDefault="00BD00F4" w:rsidP="00090EA7">
      <w:pPr>
        <w:jc w:val="center"/>
        <w:rPr>
          <w:rFonts w:cs="Times New Roman"/>
          <w:b/>
          <w:bCs/>
          <w:lang w:val="uk-UA"/>
        </w:rPr>
      </w:pPr>
    </w:p>
    <w:p w14:paraId="093FADC5" w14:textId="77777777" w:rsidR="00BD00F4" w:rsidRPr="000C6F3F" w:rsidRDefault="00BD00F4" w:rsidP="00090EA7">
      <w:pPr>
        <w:jc w:val="center"/>
        <w:rPr>
          <w:rFonts w:cs="Times New Roman"/>
          <w:b/>
          <w:bCs/>
          <w:lang w:val="uk-UA"/>
        </w:rPr>
      </w:pPr>
    </w:p>
    <w:p w14:paraId="15093363" w14:textId="77777777" w:rsidR="00BD00F4" w:rsidRPr="000C6F3F" w:rsidRDefault="00BD00F4" w:rsidP="00090EA7">
      <w:pPr>
        <w:jc w:val="center"/>
        <w:rPr>
          <w:rFonts w:cs="Times New Roman"/>
          <w:b/>
          <w:bCs/>
          <w:lang w:val="uk-UA"/>
        </w:rPr>
      </w:pPr>
    </w:p>
    <w:p w14:paraId="2623ED4B" w14:textId="6AFA07C6" w:rsidR="00090EA7" w:rsidRPr="000C6F3F" w:rsidRDefault="00090EA7" w:rsidP="00090EA7">
      <w:pPr>
        <w:jc w:val="center"/>
        <w:rPr>
          <w:rFonts w:cs="Times New Roman"/>
          <w:b/>
          <w:caps/>
          <w:lang w:val="uk-UA"/>
        </w:rPr>
      </w:pPr>
      <w:r w:rsidRPr="000C6F3F">
        <w:rPr>
          <w:rFonts w:cs="Times New Roman"/>
          <w:b/>
          <w:caps/>
          <w:lang w:val="uk-UA"/>
        </w:rPr>
        <w:t>Розділ 2</w:t>
      </w:r>
    </w:p>
    <w:p w14:paraId="4B532824" w14:textId="77777777" w:rsidR="00090EA7" w:rsidRPr="000C6F3F" w:rsidRDefault="00090EA7" w:rsidP="00090EA7">
      <w:pPr>
        <w:jc w:val="center"/>
        <w:rPr>
          <w:rFonts w:cs="Times New Roman"/>
          <w:b/>
          <w:caps/>
          <w:lang w:val="uk-UA"/>
        </w:rPr>
      </w:pPr>
      <w:r w:rsidRPr="000C6F3F">
        <w:rPr>
          <w:rFonts w:cs="Times New Roman"/>
          <w:b/>
          <w:caps/>
          <w:lang w:val="uk-UA"/>
        </w:rPr>
        <w:t>Президентські вибори в США 2016 р.: регламент, кандидати</w:t>
      </w:r>
    </w:p>
    <w:p w14:paraId="5037DB5F" w14:textId="77777777" w:rsidR="00090EA7" w:rsidRPr="000C6F3F" w:rsidRDefault="00090EA7" w:rsidP="00090EA7">
      <w:pPr>
        <w:rPr>
          <w:rFonts w:cs="Times New Roman"/>
          <w:b/>
          <w:lang w:val="uk-UA"/>
        </w:rPr>
      </w:pPr>
    </w:p>
    <w:p w14:paraId="18E7268A" w14:textId="1D052B91" w:rsidR="00090EA7" w:rsidRPr="000C6F3F" w:rsidRDefault="00090EA7" w:rsidP="00BD00F4">
      <w:pPr>
        <w:rPr>
          <w:rFonts w:cs="Times New Roman"/>
          <w:b/>
          <w:lang w:val="uk-UA"/>
        </w:rPr>
      </w:pPr>
      <w:r w:rsidRPr="000C6F3F">
        <w:rPr>
          <w:rFonts w:cs="Times New Roman"/>
          <w:b/>
          <w:lang w:val="uk-UA"/>
        </w:rPr>
        <w:t>2.1. Особливості виборчої системи США</w:t>
      </w:r>
    </w:p>
    <w:p w14:paraId="76BE3D8B" w14:textId="66CD3440" w:rsidR="00090EA7" w:rsidRPr="000C6F3F" w:rsidRDefault="00090EA7" w:rsidP="00090EA7">
      <w:pPr>
        <w:rPr>
          <w:rFonts w:cs="Times New Roman"/>
          <w:szCs w:val="28"/>
          <w:lang w:val="uk-UA"/>
        </w:rPr>
      </w:pPr>
      <w:r w:rsidRPr="000C6F3F">
        <w:rPr>
          <w:rFonts w:cs="Times New Roman"/>
          <w:szCs w:val="28"/>
          <w:lang w:val="uk-UA"/>
        </w:rPr>
        <w:t xml:space="preserve">Розглянемо особливості виборчої системи США, щоб з’ясувати, яким чином соціальні мережі можуть </w:t>
      </w:r>
      <w:r w:rsidR="00BD00F4" w:rsidRPr="000C6F3F">
        <w:rPr>
          <w:rFonts w:cs="Times New Roman"/>
          <w:szCs w:val="28"/>
          <w:lang w:val="uk-UA"/>
        </w:rPr>
        <w:t xml:space="preserve">мати </w:t>
      </w:r>
      <w:r w:rsidRPr="000C6F3F">
        <w:rPr>
          <w:rFonts w:cs="Times New Roman"/>
          <w:szCs w:val="28"/>
          <w:lang w:val="uk-UA"/>
        </w:rPr>
        <w:t xml:space="preserve">та мають вплив на результати виборів на прикладі президентських кампаній. </w:t>
      </w:r>
    </w:p>
    <w:p w14:paraId="7B4BED49" w14:textId="4DBF664E" w:rsidR="00090EA7" w:rsidRPr="000C6F3F" w:rsidRDefault="00090EA7" w:rsidP="00090EA7">
      <w:pPr>
        <w:rPr>
          <w:rFonts w:cs="Times New Roman"/>
          <w:bCs/>
          <w:szCs w:val="28"/>
          <w:lang w:val="uk-UA"/>
        </w:rPr>
      </w:pPr>
      <w:r w:rsidRPr="000C6F3F">
        <w:rPr>
          <w:rFonts w:cs="Times New Roman"/>
          <w:szCs w:val="28"/>
          <w:lang w:val="uk-UA"/>
        </w:rPr>
        <w:t xml:space="preserve">Як зазначає І. Георгізова, </w:t>
      </w:r>
      <w:r w:rsidRPr="000C6F3F">
        <w:rPr>
          <w:rFonts w:eastAsia="TimesNewRomanPSMT" w:cs="Times New Roman"/>
          <w:szCs w:val="28"/>
          <w:lang w:val="uk-UA"/>
        </w:rPr>
        <w:t xml:space="preserve">виборча система – неодмінний елемент сучасної цивілізації, елемент будь-якої демократії, що взагалі не може існувати без повноважного представництва, яке забезпечує реальну участь населення в управлінні справами суспільства і держави. Таке представництво, в свою чергу, може бути демократичним лише за умови його формування суспільством та самим народом. Представницька демократія сама по собі не вирішує усіх </w:t>
      </w:r>
      <w:r w:rsidRPr="000C6F3F">
        <w:rPr>
          <w:rFonts w:eastAsia="TimesNewRomanPSMT" w:cs="Times New Roman"/>
          <w:szCs w:val="28"/>
          <w:lang w:val="uk-UA"/>
        </w:rPr>
        <w:lastRenderedPageBreak/>
        <w:t xml:space="preserve">проблем народовладдя, і тільки у поєднанні з безпосередньою демократією вона забезпечує цивілізований розвиток суспільства, створює необхідні умови самореалізації народу </w:t>
      </w:r>
      <w:r w:rsidR="00BD00F4" w:rsidRPr="000C6F3F">
        <w:rPr>
          <w:bCs/>
          <w:lang w:val="uk-UA"/>
        </w:rPr>
        <w:t xml:space="preserve">[4, </w:t>
      </w:r>
      <w:r w:rsidR="00BD00F4" w:rsidRPr="000C6F3F">
        <w:rPr>
          <w:bCs/>
          <w:lang w:val="en-US"/>
        </w:rPr>
        <w:t>c</w:t>
      </w:r>
      <w:r w:rsidR="00BD00F4" w:rsidRPr="000C6F3F">
        <w:rPr>
          <w:bCs/>
          <w:lang w:val="uk-UA"/>
        </w:rPr>
        <w:t>. 118]</w:t>
      </w:r>
      <w:r w:rsidR="00BD00F4" w:rsidRPr="000C6F3F">
        <w:rPr>
          <w:rFonts w:eastAsia="TimesNewRomanPSMT" w:cs="Times New Roman"/>
          <w:bCs/>
          <w:szCs w:val="28"/>
          <w:lang w:val="uk-UA"/>
        </w:rPr>
        <w:t>.</w:t>
      </w:r>
    </w:p>
    <w:p w14:paraId="2ADB0A06" w14:textId="04D6F1DD" w:rsidR="00090EA7" w:rsidRPr="000C6F3F" w:rsidRDefault="00090EA7" w:rsidP="00090EA7">
      <w:pPr>
        <w:rPr>
          <w:rFonts w:cs="Times New Roman"/>
          <w:szCs w:val="28"/>
          <w:lang w:val="uk-UA"/>
        </w:rPr>
      </w:pPr>
      <w:r w:rsidRPr="000C6F3F">
        <w:rPr>
          <w:rFonts w:cs="Times New Roman"/>
          <w:szCs w:val="28"/>
          <w:lang w:val="uk-UA"/>
        </w:rPr>
        <w:t xml:space="preserve">Американська виборча система спрямована на дотримання гарантій верховенства права. </w:t>
      </w:r>
    </w:p>
    <w:p w14:paraId="301C4F70" w14:textId="77777777" w:rsidR="00090EA7" w:rsidRPr="000C6F3F" w:rsidRDefault="00090EA7" w:rsidP="00090EA7">
      <w:pPr>
        <w:rPr>
          <w:rFonts w:cs="Times New Roman"/>
          <w:szCs w:val="28"/>
          <w:lang w:val="uk-UA"/>
        </w:rPr>
      </w:pPr>
      <w:r w:rsidRPr="000C6F3F">
        <w:rPr>
          <w:rFonts w:cs="Times New Roman"/>
          <w:szCs w:val="28"/>
          <w:lang w:val="uk-UA"/>
        </w:rPr>
        <w:t>На Філадельфійському конвенті 1787 року були закріплені наступні конституційні засади правового регулювання президентських виборів:</w:t>
      </w:r>
    </w:p>
    <w:p w14:paraId="7FD24F8A" w14:textId="6E3F93C4" w:rsidR="00BD00F4" w:rsidRPr="000C6F3F" w:rsidRDefault="00090EA7" w:rsidP="00BD00F4">
      <w:pPr>
        <w:rPr>
          <w:rFonts w:cs="Times New Roman"/>
          <w:bCs/>
          <w:szCs w:val="28"/>
          <w:lang w:val="uk-UA"/>
        </w:rPr>
      </w:pPr>
      <w:r w:rsidRPr="000C6F3F">
        <w:rPr>
          <w:rFonts w:cs="Times New Roman"/>
          <w:szCs w:val="28"/>
          <w:lang w:val="uk-UA"/>
        </w:rPr>
        <w:t xml:space="preserve">«Виконавча влада надається Президенту Сполучених Штатів. Він обіймає свою посаду протягом чотирирічного терміну та обирається разом з Віце-президентом, </w:t>
      </w:r>
      <w:r w:rsidR="00BD00F4" w:rsidRPr="000C6F3F">
        <w:rPr>
          <w:rFonts w:cs="Times New Roman"/>
          <w:szCs w:val="28"/>
          <w:lang w:val="uk-UA"/>
        </w:rPr>
        <w:t>що</w:t>
      </w:r>
      <w:r w:rsidRPr="000C6F3F">
        <w:rPr>
          <w:rFonts w:cs="Times New Roman"/>
          <w:szCs w:val="28"/>
          <w:lang w:val="uk-UA"/>
        </w:rPr>
        <w:t xml:space="preserve"> обирається на той же термін» </w:t>
      </w:r>
      <w:r w:rsidR="00BD00F4" w:rsidRPr="000C6F3F">
        <w:rPr>
          <w:bCs/>
        </w:rPr>
        <w:t>[</w:t>
      </w:r>
      <w:r w:rsidR="00BD00F4" w:rsidRPr="000C6F3F">
        <w:rPr>
          <w:bCs/>
          <w:lang w:val="uk-UA"/>
        </w:rPr>
        <w:t>4</w:t>
      </w:r>
      <w:r w:rsidR="00BD00F4" w:rsidRPr="000C6F3F">
        <w:rPr>
          <w:bCs/>
        </w:rPr>
        <w:t xml:space="preserve">, </w:t>
      </w:r>
      <w:r w:rsidR="00BD00F4" w:rsidRPr="000C6F3F">
        <w:rPr>
          <w:bCs/>
          <w:lang w:val="en-US"/>
        </w:rPr>
        <w:t>c</w:t>
      </w:r>
      <w:r w:rsidR="00BD00F4" w:rsidRPr="000C6F3F">
        <w:rPr>
          <w:bCs/>
        </w:rPr>
        <w:t>. 11</w:t>
      </w:r>
      <w:r w:rsidR="00BD00F4" w:rsidRPr="000C6F3F">
        <w:rPr>
          <w:bCs/>
          <w:lang w:val="uk-UA"/>
        </w:rPr>
        <w:t>8</w:t>
      </w:r>
      <w:r w:rsidR="00BD00F4" w:rsidRPr="000C6F3F">
        <w:rPr>
          <w:bCs/>
        </w:rPr>
        <w:t>]</w:t>
      </w:r>
      <w:r w:rsidR="00BD00F4" w:rsidRPr="000C6F3F">
        <w:rPr>
          <w:rFonts w:cs="Times New Roman"/>
          <w:bCs/>
          <w:szCs w:val="28"/>
          <w:lang w:val="uk-UA"/>
        </w:rPr>
        <w:t>.</w:t>
      </w:r>
    </w:p>
    <w:p w14:paraId="76FF9EEA" w14:textId="45BEB41E" w:rsidR="00090EA7" w:rsidRPr="000C6F3F" w:rsidRDefault="00090EA7" w:rsidP="00090EA7">
      <w:pPr>
        <w:rPr>
          <w:rFonts w:cs="Times New Roman"/>
          <w:szCs w:val="28"/>
          <w:lang w:val="uk-UA"/>
        </w:rPr>
      </w:pPr>
      <w:r w:rsidRPr="000C6F3F">
        <w:rPr>
          <w:rFonts w:cs="Times New Roman"/>
          <w:szCs w:val="28"/>
          <w:lang w:val="uk-UA"/>
        </w:rPr>
        <w:t>Однак конституційні норми, закладені у 1787 році не врах</w:t>
      </w:r>
      <w:r w:rsidR="00BD00F4" w:rsidRPr="000C6F3F">
        <w:rPr>
          <w:rFonts w:cs="Times New Roman"/>
          <w:szCs w:val="28"/>
          <w:lang w:val="uk-UA"/>
        </w:rPr>
        <w:t>у</w:t>
      </w:r>
      <w:r w:rsidRPr="000C6F3F">
        <w:rPr>
          <w:rFonts w:cs="Times New Roman"/>
          <w:szCs w:val="28"/>
          <w:lang w:val="uk-UA"/>
        </w:rPr>
        <w:t xml:space="preserve">вали ситуацію, якщо майбутні президент та віце-президент виявляться представниками різних партій, як це трапилося у 1796 році. Також не було визначено порядок дій у випадку, якщо обидва кандидати отримають рівну кількість голосів (така колізія трапилася на виборах 1800 року) </w:t>
      </w:r>
    </w:p>
    <w:p w14:paraId="47805B69" w14:textId="440E2806" w:rsidR="00090EA7" w:rsidRPr="000C6F3F" w:rsidRDefault="00090EA7" w:rsidP="00090EA7">
      <w:pPr>
        <w:rPr>
          <w:rFonts w:cs="Times New Roman"/>
          <w:bCs/>
          <w:szCs w:val="28"/>
          <w:lang w:val="uk-UA"/>
        </w:rPr>
      </w:pPr>
      <w:r w:rsidRPr="000C6F3F">
        <w:rPr>
          <w:rFonts w:cs="Times New Roman"/>
          <w:szCs w:val="28"/>
          <w:lang w:val="uk-UA"/>
        </w:rPr>
        <w:t xml:space="preserve">Тому у 1804 році було прийнято поправку ХІІ до Конституції CШA, яка наголошувала, що виборники збираються по своїх штатах і голосують за бюлетенями за президента та віце-президента, які не повинні бути мешканцями одного штату. Крім того, у окремих бюлетенях вони вказують ту особу, за яку вони голосують </w:t>
      </w:r>
      <w:r w:rsidR="00C461F3" w:rsidRPr="000C6F3F">
        <w:rPr>
          <w:rFonts w:cs="Times New Roman"/>
          <w:szCs w:val="28"/>
          <w:lang w:val="uk-UA"/>
        </w:rPr>
        <w:t>як на посаду</w:t>
      </w:r>
      <w:r w:rsidRPr="000C6F3F">
        <w:rPr>
          <w:rFonts w:cs="Times New Roman"/>
          <w:szCs w:val="28"/>
          <w:lang w:val="uk-UA"/>
        </w:rPr>
        <w:t xml:space="preserve"> </w:t>
      </w:r>
      <w:r w:rsidR="00C461F3" w:rsidRPr="000C6F3F">
        <w:rPr>
          <w:rFonts w:cs="Times New Roman"/>
          <w:szCs w:val="28"/>
          <w:lang w:val="uk-UA"/>
        </w:rPr>
        <w:t>п</w:t>
      </w:r>
      <w:r w:rsidRPr="000C6F3F">
        <w:rPr>
          <w:rFonts w:cs="Times New Roman"/>
          <w:szCs w:val="28"/>
          <w:lang w:val="uk-UA"/>
        </w:rPr>
        <w:t xml:space="preserve">резидента, так </w:t>
      </w:r>
      <w:r w:rsidR="00C461F3" w:rsidRPr="000C6F3F">
        <w:rPr>
          <w:rFonts w:cs="Times New Roman"/>
          <w:szCs w:val="28"/>
          <w:lang w:val="uk-UA"/>
        </w:rPr>
        <w:t>в</w:t>
      </w:r>
      <w:r w:rsidRPr="000C6F3F">
        <w:rPr>
          <w:rFonts w:cs="Times New Roman"/>
          <w:szCs w:val="28"/>
          <w:lang w:val="uk-UA"/>
        </w:rPr>
        <w:t>іце-президента. Якщо жодна особа не отрим</w:t>
      </w:r>
      <w:r w:rsidR="00C461F3" w:rsidRPr="000C6F3F">
        <w:rPr>
          <w:rFonts w:cs="Times New Roman"/>
          <w:szCs w:val="28"/>
          <w:lang w:val="uk-UA"/>
        </w:rPr>
        <w:t>у</w:t>
      </w:r>
      <w:r w:rsidRPr="000C6F3F">
        <w:rPr>
          <w:rFonts w:cs="Times New Roman"/>
          <w:szCs w:val="28"/>
          <w:lang w:val="uk-UA"/>
        </w:rPr>
        <w:t xml:space="preserve">є більшості голосів, тоді з осіб за списком кандидатів на посаду президента, які отримали найбільшу кількість голосів (але не більше ніж з трьох осіб), Палата представників негайно обирає президента, голосуючи за допомогою бюлетенів </w:t>
      </w:r>
      <w:r w:rsidR="00C461F3" w:rsidRPr="000C6F3F">
        <w:rPr>
          <w:bCs/>
        </w:rPr>
        <w:t>[1</w:t>
      </w:r>
      <w:r w:rsidR="00C461F3" w:rsidRPr="000C6F3F">
        <w:rPr>
          <w:bCs/>
          <w:lang w:val="uk-UA"/>
        </w:rPr>
        <w:t>5</w:t>
      </w:r>
      <w:r w:rsidR="00C461F3" w:rsidRPr="000C6F3F">
        <w:rPr>
          <w:bCs/>
        </w:rPr>
        <w:t>]</w:t>
      </w:r>
      <w:r w:rsidR="00C461F3" w:rsidRPr="000C6F3F">
        <w:rPr>
          <w:rFonts w:cs="Times New Roman"/>
          <w:bCs/>
          <w:szCs w:val="28"/>
          <w:lang w:val="uk-UA"/>
        </w:rPr>
        <w:t>.</w:t>
      </w:r>
      <w:r w:rsidRPr="000C6F3F">
        <w:rPr>
          <w:rFonts w:cs="Times New Roman"/>
          <w:bCs/>
          <w:szCs w:val="28"/>
          <w:lang w:val="uk-UA"/>
        </w:rPr>
        <w:t xml:space="preserve"> </w:t>
      </w:r>
    </w:p>
    <w:p w14:paraId="223FB445" w14:textId="7F6DBBD5" w:rsidR="00090EA7" w:rsidRPr="000C6F3F" w:rsidRDefault="00090EA7" w:rsidP="00090EA7">
      <w:pPr>
        <w:rPr>
          <w:rFonts w:cs="Times New Roman"/>
          <w:szCs w:val="28"/>
          <w:lang w:val="uk-UA"/>
        </w:rPr>
      </w:pPr>
      <w:r w:rsidRPr="000C6F3F">
        <w:rPr>
          <w:rFonts w:cs="Times New Roman"/>
          <w:szCs w:val="28"/>
          <w:lang w:val="uk-UA"/>
        </w:rPr>
        <w:t>Під час виборів президента голосування проводиться по штатах</w:t>
      </w:r>
      <w:r w:rsidR="00C461F3" w:rsidRPr="000C6F3F">
        <w:rPr>
          <w:rFonts w:cs="Times New Roman"/>
          <w:szCs w:val="28"/>
          <w:lang w:val="uk-UA"/>
        </w:rPr>
        <w:t xml:space="preserve">, причому </w:t>
      </w:r>
      <w:r w:rsidRPr="000C6F3F">
        <w:rPr>
          <w:rFonts w:cs="Times New Roman"/>
          <w:szCs w:val="28"/>
          <w:lang w:val="uk-UA"/>
        </w:rPr>
        <w:t>представництво від кожного штату має один голос.</w:t>
      </w:r>
    </w:p>
    <w:p w14:paraId="00F38ED7" w14:textId="3A457B2F" w:rsidR="00090EA7" w:rsidRPr="000C6F3F" w:rsidRDefault="00090EA7" w:rsidP="00090EA7">
      <w:pPr>
        <w:rPr>
          <w:rFonts w:cs="Times New Roman"/>
          <w:szCs w:val="28"/>
          <w:lang w:val="uk-UA"/>
        </w:rPr>
      </w:pPr>
      <w:r w:rsidRPr="000C6F3F">
        <w:rPr>
          <w:rFonts w:cs="Times New Roman"/>
          <w:szCs w:val="28"/>
          <w:lang w:val="uk-UA"/>
        </w:rPr>
        <w:t xml:space="preserve">Тобто, поправка ХІІ до Конституції запровадила процедуру роздільного голосування за кандидата на посаду президента та віце-президента (раніше </w:t>
      </w:r>
      <w:r w:rsidR="00C461F3" w:rsidRPr="000C6F3F">
        <w:rPr>
          <w:rFonts w:cs="Times New Roman"/>
          <w:szCs w:val="28"/>
          <w:lang w:val="uk-UA"/>
        </w:rPr>
        <w:t>в</w:t>
      </w:r>
      <w:r w:rsidRPr="000C6F3F">
        <w:rPr>
          <w:rFonts w:cs="Times New Roman"/>
          <w:szCs w:val="28"/>
          <w:lang w:val="uk-UA"/>
        </w:rPr>
        <w:t xml:space="preserve">іце-президентом ставав кандидат, який набрав найбільшу кількість голосів після </w:t>
      </w:r>
      <w:r w:rsidRPr="000C6F3F">
        <w:rPr>
          <w:rFonts w:cs="Times New Roman"/>
          <w:szCs w:val="28"/>
          <w:lang w:val="uk-UA"/>
        </w:rPr>
        <w:lastRenderedPageBreak/>
        <w:t>президента). відповідно з того часу президентом та віце-президентом могли стати представники лише однієї партії.</w:t>
      </w:r>
    </w:p>
    <w:p w14:paraId="1ABB846E" w14:textId="36E748BF" w:rsidR="00090EA7" w:rsidRPr="000C6F3F" w:rsidRDefault="00090EA7" w:rsidP="00090EA7">
      <w:pPr>
        <w:rPr>
          <w:rFonts w:cs="Times New Roman"/>
          <w:szCs w:val="28"/>
          <w:lang w:val="uk-UA"/>
        </w:rPr>
      </w:pPr>
      <w:r w:rsidRPr="000C6F3F">
        <w:rPr>
          <w:rFonts w:cs="Times New Roman"/>
          <w:szCs w:val="28"/>
          <w:lang w:val="uk-UA"/>
        </w:rPr>
        <w:t xml:space="preserve">Також поправка ХІІ усунула колізію наявності однакової чисельності голосів за президента та встановила екстраординарну процедуру обрання президента Палатою представників для тих випадків, коли жоден з кандидатів не набирає більшості голосів. За всю історію Сполучених Штатів така процедура була застосована лише один раз – у 1824 році. Тоді президентом став Джон Квінсі Адамс </w:t>
      </w:r>
      <w:r w:rsidR="00C461F3" w:rsidRPr="000C6F3F">
        <w:rPr>
          <w:bCs/>
        </w:rPr>
        <w:t>[</w:t>
      </w:r>
      <w:r w:rsidR="00C461F3" w:rsidRPr="000C6F3F">
        <w:rPr>
          <w:bCs/>
          <w:lang w:val="uk-UA"/>
        </w:rPr>
        <w:t>15</w:t>
      </w:r>
      <w:r w:rsidR="00C461F3" w:rsidRPr="000C6F3F">
        <w:rPr>
          <w:bCs/>
        </w:rPr>
        <w:t>]</w:t>
      </w:r>
      <w:r w:rsidR="00C461F3" w:rsidRPr="000C6F3F">
        <w:rPr>
          <w:rFonts w:cs="Times New Roman"/>
          <w:bCs/>
          <w:szCs w:val="28"/>
          <w:lang w:val="uk-UA"/>
        </w:rPr>
        <w:t>.</w:t>
      </w:r>
    </w:p>
    <w:p w14:paraId="26D43DE4" w14:textId="3651AEEE" w:rsidR="00090EA7" w:rsidRPr="000C6F3F" w:rsidRDefault="00090EA7" w:rsidP="00090EA7">
      <w:pPr>
        <w:rPr>
          <w:rFonts w:cs="Times New Roman"/>
          <w:szCs w:val="28"/>
          <w:lang w:val="uk-UA"/>
        </w:rPr>
      </w:pPr>
      <w:r w:rsidRPr="000C6F3F">
        <w:rPr>
          <w:rFonts w:cs="Times New Roman"/>
          <w:szCs w:val="28"/>
          <w:lang w:val="uk-UA"/>
        </w:rPr>
        <w:t>Наступні дві конституційні поправки щодо президентських виборів були прийняті після Громадянської війни 1861 - 1865 років, та регулювали питання можливого конфлікту інтересів, зокрема, було визначено, що жодна особа, яка раніше складала присягу на підтримку Конституції Сполучених Штатів, згодом брала участь у заколоті чи повстанні проти Сполучених Штатів або надавал</w:t>
      </w:r>
      <w:r w:rsidR="00C461F3" w:rsidRPr="000C6F3F">
        <w:rPr>
          <w:rFonts w:cs="Times New Roman"/>
          <w:szCs w:val="28"/>
          <w:lang w:val="uk-UA"/>
        </w:rPr>
        <w:t>а</w:t>
      </w:r>
      <w:r w:rsidRPr="000C6F3F">
        <w:rPr>
          <w:rFonts w:cs="Times New Roman"/>
          <w:szCs w:val="28"/>
          <w:lang w:val="uk-UA"/>
        </w:rPr>
        <w:t xml:space="preserve"> допомогу чи підтримку ворогам держави. </w:t>
      </w:r>
    </w:p>
    <w:p w14:paraId="37570F36" w14:textId="379990DA" w:rsidR="00090EA7" w:rsidRPr="000C6F3F" w:rsidRDefault="00090EA7" w:rsidP="00090EA7">
      <w:pPr>
        <w:rPr>
          <w:rFonts w:cs="Times New Roman"/>
          <w:szCs w:val="28"/>
          <w:lang w:val="uk-UA"/>
        </w:rPr>
      </w:pPr>
      <w:r w:rsidRPr="000C6F3F">
        <w:rPr>
          <w:rFonts w:cs="Times New Roman"/>
          <w:szCs w:val="28"/>
          <w:lang w:val="uk-UA"/>
        </w:rPr>
        <w:t xml:space="preserve">Також було визначено рівність громадян США у їхньому волевиявленні – визначалося, що право голосу громадян Сполучених Штатів не повинно заперечуватися або обмежуватися Сполученими Штатами чи будь-яким  штатом за ознакою раси, кольору шкіри або виконання особою раніше підневільної роботи (поправка XV) </w:t>
      </w:r>
      <w:r w:rsidR="00C461F3" w:rsidRPr="000C6F3F">
        <w:rPr>
          <w:bCs/>
        </w:rPr>
        <w:t>[</w:t>
      </w:r>
      <w:r w:rsidR="00C461F3" w:rsidRPr="000C6F3F">
        <w:rPr>
          <w:bCs/>
          <w:lang w:val="uk-UA"/>
        </w:rPr>
        <w:t>10</w:t>
      </w:r>
      <w:r w:rsidR="00C461F3" w:rsidRPr="000C6F3F">
        <w:rPr>
          <w:bCs/>
        </w:rPr>
        <w:t xml:space="preserve">, </w:t>
      </w:r>
      <w:r w:rsidR="00C461F3" w:rsidRPr="000C6F3F">
        <w:rPr>
          <w:bCs/>
          <w:lang w:val="en-US"/>
        </w:rPr>
        <w:t>c</w:t>
      </w:r>
      <w:r w:rsidR="00C461F3" w:rsidRPr="000C6F3F">
        <w:rPr>
          <w:bCs/>
        </w:rPr>
        <w:t xml:space="preserve">. </w:t>
      </w:r>
      <w:r w:rsidR="00C461F3" w:rsidRPr="000C6F3F">
        <w:rPr>
          <w:bCs/>
          <w:lang w:val="uk-UA"/>
        </w:rPr>
        <w:t>624</w:t>
      </w:r>
      <w:r w:rsidR="00C461F3" w:rsidRPr="000C6F3F">
        <w:rPr>
          <w:bCs/>
        </w:rPr>
        <w:t>]</w:t>
      </w:r>
      <w:r w:rsidR="00C461F3" w:rsidRPr="000C6F3F">
        <w:rPr>
          <w:rFonts w:cs="Times New Roman"/>
          <w:bCs/>
          <w:szCs w:val="28"/>
          <w:lang w:val="uk-UA"/>
        </w:rPr>
        <w:t>.</w:t>
      </w:r>
    </w:p>
    <w:p w14:paraId="21EF4F5E" w14:textId="77777777" w:rsidR="00090EA7" w:rsidRPr="000C6F3F" w:rsidRDefault="00090EA7" w:rsidP="00090EA7">
      <w:pPr>
        <w:rPr>
          <w:rFonts w:cs="Times New Roman"/>
          <w:szCs w:val="28"/>
          <w:lang w:val="uk-UA"/>
        </w:rPr>
      </w:pPr>
      <w:r w:rsidRPr="000C6F3F">
        <w:rPr>
          <w:rFonts w:cs="Times New Roman"/>
          <w:szCs w:val="28"/>
          <w:lang w:val="uk-UA"/>
        </w:rPr>
        <w:t>Зазначена поправка мала велике значення з точки зору законодавчого усунення расової дискримінації та продовжувала процес демократизації виборчої системи.</w:t>
      </w:r>
    </w:p>
    <w:p w14:paraId="74C4828A" w14:textId="22CB9362" w:rsidR="00090EA7" w:rsidRPr="000C6F3F" w:rsidRDefault="00090EA7" w:rsidP="00090EA7">
      <w:pPr>
        <w:rPr>
          <w:rFonts w:cs="Times New Roman"/>
          <w:szCs w:val="28"/>
          <w:lang w:val="uk-UA"/>
        </w:rPr>
      </w:pPr>
      <w:r w:rsidRPr="000C6F3F">
        <w:rPr>
          <w:rFonts w:cs="Times New Roman"/>
          <w:szCs w:val="28"/>
          <w:lang w:val="uk-UA"/>
        </w:rPr>
        <w:t>У 1920 році відбулася ще одна важлива подія щодо демократизації виборчої системи США – виборче право було надано жінкам: «Право голосу громадян Сполучених Штатів не повинно заперечуватись або обмежуватися Сполученими Штатами або будь-яким  штатом за ознакою статі» (поправка XIX).</w:t>
      </w:r>
    </w:p>
    <w:p w14:paraId="31D0ED95" w14:textId="35405F6C" w:rsidR="00090EA7" w:rsidRPr="000C6F3F" w:rsidRDefault="00090EA7" w:rsidP="00090EA7">
      <w:pPr>
        <w:rPr>
          <w:rFonts w:cs="Times New Roman"/>
          <w:szCs w:val="28"/>
          <w:lang w:val="uk-UA"/>
        </w:rPr>
      </w:pPr>
      <w:r w:rsidRPr="000C6F3F">
        <w:rPr>
          <w:rFonts w:cs="Times New Roman"/>
          <w:szCs w:val="28"/>
          <w:lang w:val="uk-UA"/>
        </w:rPr>
        <w:t xml:space="preserve">У 1933 році у процесі конституційного перегляду (поправка ХХ) було встановлено норми, які визначили порядок вступу на посаду президента, а також тимчасового виконання його повноважень, якщо з тих чи інших причин він не міг вступити на посаду </w:t>
      </w:r>
      <w:r w:rsidR="00C461F3" w:rsidRPr="000C6F3F">
        <w:rPr>
          <w:bCs/>
        </w:rPr>
        <w:t>[</w:t>
      </w:r>
      <w:r w:rsidR="00C461F3" w:rsidRPr="000C6F3F">
        <w:rPr>
          <w:bCs/>
          <w:lang w:val="uk-UA"/>
        </w:rPr>
        <w:t>10</w:t>
      </w:r>
      <w:r w:rsidR="00C461F3" w:rsidRPr="000C6F3F">
        <w:rPr>
          <w:bCs/>
        </w:rPr>
        <w:t xml:space="preserve">, </w:t>
      </w:r>
      <w:r w:rsidR="00C461F3" w:rsidRPr="000C6F3F">
        <w:rPr>
          <w:bCs/>
          <w:lang w:val="en-US"/>
        </w:rPr>
        <w:t>c</w:t>
      </w:r>
      <w:r w:rsidR="00C461F3" w:rsidRPr="000C6F3F">
        <w:rPr>
          <w:bCs/>
        </w:rPr>
        <w:t xml:space="preserve">. </w:t>
      </w:r>
      <w:r w:rsidR="00C461F3" w:rsidRPr="000C6F3F">
        <w:rPr>
          <w:bCs/>
          <w:lang w:val="uk-UA"/>
        </w:rPr>
        <w:t>625</w:t>
      </w:r>
      <w:r w:rsidR="00C461F3" w:rsidRPr="000C6F3F">
        <w:rPr>
          <w:bCs/>
        </w:rPr>
        <w:t>]</w:t>
      </w:r>
      <w:r w:rsidR="00C461F3" w:rsidRPr="000C6F3F">
        <w:rPr>
          <w:rFonts w:cs="Times New Roman"/>
          <w:bCs/>
          <w:szCs w:val="28"/>
          <w:lang w:val="uk-UA"/>
        </w:rPr>
        <w:t>.</w:t>
      </w:r>
    </w:p>
    <w:p w14:paraId="51A84780" w14:textId="3FCBE5B2" w:rsidR="00C461F3" w:rsidRPr="000C6F3F" w:rsidRDefault="00090EA7" w:rsidP="00090EA7">
      <w:pPr>
        <w:rPr>
          <w:rFonts w:cs="Times New Roman"/>
          <w:bCs/>
          <w:szCs w:val="28"/>
          <w:lang w:val="uk-UA"/>
        </w:rPr>
      </w:pPr>
      <w:r w:rsidRPr="000C6F3F">
        <w:rPr>
          <w:rFonts w:cs="Times New Roman"/>
          <w:szCs w:val="28"/>
          <w:lang w:val="uk-UA"/>
        </w:rPr>
        <w:lastRenderedPageBreak/>
        <w:t xml:space="preserve">У 1951 році була прийнята поправка ХХІІ, що обмежила право президента обіймати посаду понад два терміни (це відбулося, як зазначив Д. Ейзенхауер, через Франкліна Делано Рузвельта, який обирався на пост Президента чотири рази) </w:t>
      </w:r>
      <w:r w:rsidR="00C461F3" w:rsidRPr="000C6F3F">
        <w:rPr>
          <w:bCs/>
        </w:rPr>
        <w:t>[1</w:t>
      </w:r>
      <w:r w:rsidR="00C461F3" w:rsidRPr="000C6F3F">
        <w:rPr>
          <w:bCs/>
          <w:lang w:val="uk-UA"/>
        </w:rPr>
        <w:t>5</w:t>
      </w:r>
      <w:r w:rsidR="00C461F3" w:rsidRPr="000C6F3F">
        <w:rPr>
          <w:bCs/>
        </w:rPr>
        <w:t>]</w:t>
      </w:r>
      <w:r w:rsidR="00C461F3" w:rsidRPr="000C6F3F">
        <w:rPr>
          <w:rFonts w:eastAsia="TimesNewRomanPSMT" w:cs="Times New Roman"/>
          <w:bCs/>
          <w:szCs w:val="28"/>
          <w:lang w:val="uk-UA"/>
        </w:rPr>
        <w:t>.</w:t>
      </w:r>
      <w:r w:rsidR="00C461F3" w:rsidRPr="000C6F3F">
        <w:rPr>
          <w:rFonts w:cs="Times New Roman"/>
          <w:bCs/>
          <w:szCs w:val="28"/>
          <w:lang w:val="uk-UA"/>
        </w:rPr>
        <w:t xml:space="preserve"> </w:t>
      </w:r>
    </w:p>
    <w:p w14:paraId="098730C1" w14:textId="77777777" w:rsidR="00C461F3" w:rsidRPr="000C6F3F" w:rsidRDefault="00090EA7" w:rsidP="00090EA7">
      <w:pPr>
        <w:rPr>
          <w:rFonts w:cs="Times New Roman"/>
          <w:lang w:val="uk-UA"/>
        </w:rPr>
      </w:pPr>
      <w:r w:rsidRPr="000C6F3F">
        <w:rPr>
          <w:rFonts w:cs="Times New Roman"/>
          <w:szCs w:val="28"/>
          <w:lang w:val="uk-UA"/>
        </w:rPr>
        <w:t xml:space="preserve">Інші поправки з тих, що мали відношення до президентських виборів, в основному були спрямовані на зміцнення демократичних засад виборчого права, зокрема, усунення обмежень, пов’язаних зі сплатою виборчого чи інших видів податків; надання виборчих прав мешканцям Федерального округу Колумбія (у 1961 році) та зниження вікового цензу активного виборчого права до 18 років (у 1971 році) </w:t>
      </w:r>
      <w:r w:rsidR="00C461F3" w:rsidRPr="000C6F3F">
        <w:rPr>
          <w:bCs/>
        </w:rPr>
        <w:t>[</w:t>
      </w:r>
      <w:r w:rsidR="00C461F3" w:rsidRPr="000C6F3F">
        <w:rPr>
          <w:bCs/>
          <w:lang w:val="uk-UA"/>
        </w:rPr>
        <w:t>4</w:t>
      </w:r>
      <w:r w:rsidR="00C461F3" w:rsidRPr="000C6F3F">
        <w:rPr>
          <w:bCs/>
        </w:rPr>
        <w:t xml:space="preserve">, </w:t>
      </w:r>
      <w:r w:rsidR="00C461F3" w:rsidRPr="000C6F3F">
        <w:rPr>
          <w:bCs/>
          <w:lang w:val="en-US"/>
        </w:rPr>
        <w:t>c</w:t>
      </w:r>
      <w:r w:rsidR="00C461F3" w:rsidRPr="000C6F3F">
        <w:rPr>
          <w:bCs/>
        </w:rPr>
        <w:t>. 11</w:t>
      </w:r>
      <w:r w:rsidR="00C461F3" w:rsidRPr="000C6F3F">
        <w:rPr>
          <w:bCs/>
          <w:lang w:val="uk-UA"/>
        </w:rPr>
        <w:t>9</w:t>
      </w:r>
      <w:r w:rsidR="00C461F3" w:rsidRPr="000C6F3F">
        <w:rPr>
          <w:bCs/>
        </w:rPr>
        <w:t>]</w:t>
      </w:r>
      <w:r w:rsidR="00C461F3" w:rsidRPr="000C6F3F">
        <w:rPr>
          <w:rFonts w:cs="Times New Roman"/>
          <w:bCs/>
          <w:szCs w:val="28"/>
          <w:lang w:val="uk-UA"/>
        </w:rPr>
        <w:t>.</w:t>
      </w:r>
      <w:r w:rsidR="00C461F3" w:rsidRPr="000C6F3F">
        <w:rPr>
          <w:rFonts w:cs="Times New Roman"/>
          <w:lang w:val="uk-UA"/>
        </w:rPr>
        <w:t xml:space="preserve"> </w:t>
      </w:r>
    </w:p>
    <w:p w14:paraId="60CB4D5D" w14:textId="1FEE06CA" w:rsidR="00090EA7" w:rsidRPr="000C6F3F" w:rsidRDefault="00090EA7" w:rsidP="00090EA7">
      <w:pPr>
        <w:rPr>
          <w:rFonts w:cs="Times New Roman"/>
          <w:lang w:val="uk-UA"/>
        </w:rPr>
      </w:pPr>
      <w:r w:rsidRPr="000C6F3F">
        <w:rPr>
          <w:rFonts w:cs="Times New Roman"/>
          <w:lang w:val="uk-UA"/>
        </w:rPr>
        <w:t>Отже, як можна зазначити, конституційне забезпечення виборчої системи США є досить консервативним.</w:t>
      </w:r>
    </w:p>
    <w:p w14:paraId="7263CAF0" w14:textId="0A46FE55" w:rsidR="00090EA7" w:rsidRPr="000C6F3F" w:rsidRDefault="00090EA7" w:rsidP="00090EA7">
      <w:pPr>
        <w:rPr>
          <w:rFonts w:cs="Times New Roman"/>
          <w:lang w:val="uk-UA"/>
        </w:rPr>
      </w:pPr>
      <w:r w:rsidRPr="000C6F3F">
        <w:rPr>
          <w:rFonts w:cs="Times New Roman"/>
          <w:lang w:val="uk-UA"/>
        </w:rPr>
        <w:t xml:space="preserve">Далі, після викладених конституційних норм, визначимо, яким чином вони реалізуються на практиці. </w:t>
      </w:r>
      <w:r w:rsidRPr="000C6F3F">
        <w:rPr>
          <w:rFonts w:cs="Times New Roman"/>
          <w:shd w:val="clear" w:color="auto" w:fill="FDFDFD"/>
          <w:lang w:val="uk-UA"/>
        </w:rPr>
        <w:t>Як зазначалося, відповідно до Конституції США, президента обирають спеціально делеговані особи, що називаються колегією виборників – тобто специфіка полягає у тому, що вибори відбуваються не напряму безпосередньо громадянами, як то відбувається в Україні.</w:t>
      </w:r>
    </w:p>
    <w:p w14:paraId="796D5770" w14:textId="2FBB0F67" w:rsidR="00090EA7" w:rsidRPr="000C6F3F" w:rsidRDefault="00090EA7" w:rsidP="00090EA7">
      <w:pPr>
        <w:rPr>
          <w:rFonts w:cs="Times New Roman"/>
          <w:lang w:val="uk-UA"/>
        </w:rPr>
      </w:pPr>
      <w:r w:rsidRPr="000C6F3F">
        <w:rPr>
          <w:rFonts w:cs="Times New Roman"/>
          <w:lang w:val="uk-UA"/>
        </w:rPr>
        <w:t>Колегія виборників, яка здійснює процедуру обрання Президента США, формується з 538 осіб від кожного штату (обирається стільки виборників, скільки представників та сенаторів штати мають у Конгресі США). Крім того, трьох виборників спрямовує Федеральний округ Колумбія (додаток А)</w:t>
      </w:r>
      <w:r w:rsidR="00D91CBC" w:rsidRPr="000C6F3F">
        <w:rPr>
          <w:rFonts w:cs="Times New Roman"/>
          <w:lang w:val="uk-UA"/>
        </w:rPr>
        <w:t xml:space="preserve"> </w:t>
      </w:r>
      <w:r w:rsidR="00D91CBC" w:rsidRPr="000C6F3F">
        <w:t>[1</w:t>
      </w:r>
      <w:r w:rsidR="00D91CBC" w:rsidRPr="000C6F3F">
        <w:rPr>
          <w:lang w:val="uk-UA"/>
        </w:rPr>
        <w:t>5</w:t>
      </w:r>
      <w:r w:rsidR="00D91CBC" w:rsidRPr="000C6F3F">
        <w:t>]</w:t>
      </w:r>
      <w:r w:rsidR="00D91CBC" w:rsidRPr="000C6F3F">
        <w:rPr>
          <w:rFonts w:cs="Times New Roman"/>
          <w:lang w:val="uk-UA"/>
        </w:rPr>
        <w:t>.</w:t>
      </w:r>
    </w:p>
    <w:p w14:paraId="72C0666F" w14:textId="37E819A8" w:rsidR="00090EA7" w:rsidRPr="000C6F3F" w:rsidRDefault="00090EA7" w:rsidP="00090EA7">
      <w:pPr>
        <w:rPr>
          <w:rFonts w:cs="Times New Roman"/>
          <w:lang w:val="uk-UA"/>
        </w:rPr>
      </w:pPr>
      <w:r w:rsidRPr="000C6F3F">
        <w:rPr>
          <w:rFonts w:cs="Times New Roman"/>
          <w:lang w:val="uk-UA"/>
        </w:rPr>
        <w:t>Виборники обираються єдиним списком за мажоритарною системою відносної більшості. Партія чи кандидат, чий список набрав найбільше голосів, «забирає» всіх виборників. Так відбувається у 48 штатах та Федеральному окрузі Колумбія. Ще два штати – Небраска та Мен – мають іншу систем</w:t>
      </w:r>
      <w:r w:rsidR="00D91CBC" w:rsidRPr="000C6F3F">
        <w:rPr>
          <w:rFonts w:cs="Times New Roman"/>
          <w:lang w:val="uk-UA"/>
        </w:rPr>
        <w:t>у</w:t>
      </w:r>
      <w:r w:rsidRPr="000C6F3F">
        <w:rPr>
          <w:rFonts w:cs="Times New Roman"/>
          <w:lang w:val="uk-UA"/>
        </w:rPr>
        <w:t xml:space="preserve">: по два виборники обираються від кожного зі штатів загалом (єдиного виборчого округу), решта виборників обираються по округах, сформованих для виборів членів Палати представників Конгресу США. У результаті для цих двох штатів можливий розкол у колегії виборщиків (голосування за різних кандидатів) </w:t>
      </w:r>
      <w:r w:rsidR="00D91CBC" w:rsidRPr="000C6F3F">
        <w:rPr>
          <w:bCs/>
        </w:rPr>
        <w:t>[</w:t>
      </w:r>
      <w:r w:rsidR="00D91CBC" w:rsidRPr="000C6F3F">
        <w:rPr>
          <w:bCs/>
          <w:lang w:val="uk-UA"/>
        </w:rPr>
        <w:t>15</w:t>
      </w:r>
      <w:r w:rsidR="00D91CBC" w:rsidRPr="000C6F3F">
        <w:rPr>
          <w:bCs/>
        </w:rPr>
        <w:t>]</w:t>
      </w:r>
      <w:r w:rsidR="00D91CBC" w:rsidRPr="000C6F3F">
        <w:rPr>
          <w:bCs/>
          <w:lang w:val="uk-UA"/>
        </w:rPr>
        <w:t>.</w:t>
      </w:r>
    </w:p>
    <w:p w14:paraId="5A26AF2D" w14:textId="5E2D0ED5" w:rsidR="00090EA7" w:rsidRPr="000C6F3F" w:rsidRDefault="00090EA7" w:rsidP="00090EA7">
      <w:pPr>
        <w:rPr>
          <w:rFonts w:cs="Times New Roman"/>
          <w:lang w:val="uk-UA"/>
        </w:rPr>
      </w:pPr>
      <w:r w:rsidRPr="000C6F3F">
        <w:rPr>
          <w:rFonts w:cs="Times New Roman"/>
          <w:lang w:val="uk-UA"/>
        </w:rPr>
        <w:lastRenderedPageBreak/>
        <w:t>Президентські вибори проводяться у перший вівторок після першого понеділка листопада високосного року. Це спільні вибори, під час яких обираються як президент, так і повний склад Палати представників Конгресу США, одна третина Сенату США, багато губернаторів та законодавців штатів, безліч місцевих органів влади та посадових осіб.</w:t>
      </w:r>
    </w:p>
    <w:p w14:paraId="191B3F1F" w14:textId="77777777" w:rsidR="00090EA7" w:rsidRPr="000C6F3F" w:rsidRDefault="00090EA7" w:rsidP="00090EA7">
      <w:pPr>
        <w:rPr>
          <w:rFonts w:cs="Times New Roman"/>
          <w:lang w:val="uk-UA"/>
        </w:rPr>
      </w:pPr>
      <w:r w:rsidRPr="000C6F3F">
        <w:rPr>
          <w:rFonts w:cs="Times New Roman"/>
          <w:lang w:val="uk-UA"/>
        </w:rPr>
        <w:t>Першого понеділка після другої середи грудня того ж року виборники збираються у столицях своїх штатів, якщо тільки інше місце проведення голосування не визначено легіслатурами штатів. Зазвичай вони голосують за кандидатів своєї партії. Випадки відступу від цього правила дуже рідкісні. Для обрання Президента потрібно 270 голосів виборників.</w:t>
      </w:r>
    </w:p>
    <w:p w14:paraId="45513FB5" w14:textId="78EF1CCB" w:rsidR="00090EA7" w:rsidRPr="000C6F3F" w:rsidRDefault="00090EA7" w:rsidP="00090EA7">
      <w:pPr>
        <w:rPr>
          <w:rFonts w:cs="Times New Roman"/>
          <w:lang w:val="uk-UA"/>
        </w:rPr>
      </w:pPr>
      <w:r w:rsidRPr="000C6F3F">
        <w:rPr>
          <w:rFonts w:cs="Times New Roman"/>
          <w:lang w:val="uk-UA"/>
        </w:rPr>
        <w:t xml:space="preserve">Вимоги до президента: </w:t>
      </w:r>
      <w:r w:rsidR="00D91CBC" w:rsidRPr="000C6F3F">
        <w:rPr>
          <w:rFonts w:cs="Times New Roman"/>
          <w:lang w:val="uk-UA"/>
        </w:rPr>
        <w:t>ним</w:t>
      </w:r>
      <w:r w:rsidRPr="000C6F3F">
        <w:rPr>
          <w:rFonts w:cs="Times New Roman"/>
          <w:lang w:val="uk-UA"/>
        </w:rPr>
        <w:t xml:space="preserve"> може бути обраний тільки громадянин за правом народження, який проживає в країні не менше ніж 14 останніх років та </w:t>
      </w:r>
      <w:r w:rsidR="00D91CBC" w:rsidRPr="000C6F3F">
        <w:rPr>
          <w:rFonts w:cs="Times New Roman"/>
          <w:lang w:val="uk-UA"/>
        </w:rPr>
        <w:t>віком</w:t>
      </w:r>
      <w:r w:rsidRPr="000C6F3F">
        <w:rPr>
          <w:rFonts w:cs="Times New Roman"/>
          <w:lang w:val="uk-UA"/>
        </w:rPr>
        <w:t xml:space="preserve"> старш</w:t>
      </w:r>
      <w:r w:rsidR="00D91CBC" w:rsidRPr="000C6F3F">
        <w:rPr>
          <w:rFonts w:cs="Times New Roman"/>
          <w:lang w:val="uk-UA"/>
        </w:rPr>
        <w:t>е</w:t>
      </w:r>
      <w:r w:rsidRPr="000C6F3F">
        <w:rPr>
          <w:rFonts w:cs="Times New Roman"/>
          <w:lang w:val="uk-UA"/>
        </w:rPr>
        <w:t xml:space="preserve"> 35 років. </w:t>
      </w:r>
    </w:p>
    <w:p w14:paraId="5905EC7A" w14:textId="48A73507" w:rsidR="00090EA7" w:rsidRPr="000C6F3F" w:rsidRDefault="00D91CBC" w:rsidP="00090EA7">
      <w:pPr>
        <w:rPr>
          <w:rFonts w:cs="Times New Roman"/>
          <w:lang w:val="uk-UA"/>
        </w:rPr>
      </w:pPr>
      <w:r w:rsidRPr="000C6F3F">
        <w:rPr>
          <w:rFonts w:cs="Times New Roman"/>
          <w:lang w:val="uk-UA"/>
        </w:rPr>
        <w:t>У</w:t>
      </w:r>
      <w:r w:rsidR="00090EA7" w:rsidRPr="000C6F3F">
        <w:rPr>
          <w:rFonts w:cs="Times New Roman"/>
          <w:lang w:val="uk-UA"/>
        </w:rPr>
        <w:t xml:space="preserve"> контексті наведеного дослідження цікаво дослідити не тільки процес безпосередньо виборів президента, а саме процеси висунення та затвердження кандидатів у президенти, оскільки тут відбувається багато політичних комунікацій, у тому числі, через соціальні мережі.</w:t>
      </w:r>
    </w:p>
    <w:p w14:paraId="6663E759" w14:textId="77777777" w:rsidR="00D91CBC" w:rsidRPr="000C6F3F" w:rsidRDefault="00090EA7" w:rsidP="00D91CBC">
      <w:pPr>
        <w:rPr>
          <w:lang w:val="uk-UA"/>
        </w:rPr>
      </w:pPr>
      <w:r w:rsidRPr="000C6F3F">
        <w:rPr>
          <w:rFonts w:cs="Times New Roman"/>
          <w:lang w:val="uk-UA"/>
        </w:rPr>
        <w:t xml:space="preserve">Висунення кандидатів на посаду президента США складається, відповідно до законодавства, з трьох стадій (рис. 2.1) </w:t>
      </w:r>
      <w:r w:rsidR="00D91CBC" w:rsidRPr="000C6F3F">
        <w:rPr>
          <w:bCs/>
          <w:lang w:val="uk-UA"/>
        </w:rPr>
        <w:t>[4, 15].</w:t>
      </w:r>
    </w:p>
    <w:p w14:paraId="6F02A909" w14:textId="65713174" w:rsidR="00090EA7" w:rsidRPr="000C6F3F" w:rsidRDefault="00090EA7" w:rsidP="00090EA7">
      <w:pPr>
        <w:ind w:firstLine="0"/>
        <w:rPr>
          <w:rFonts w:cs="Times New Roman"/>
          <w:lang w:val="uk-UA"/>
        </w:rPr>
      </w:pPr>
      <w:r w:rsidRPr="000C6F3F">
        <w:rPr>
          <w:rFonts w:cs="Times New Roman"/>
          <w:noProof/>
          <w:lang w:val="uk-UA" w:eastAsia="ru-RU"/>
        </w:rPr>
        <w:drawing>
          <wp:inline distT="0" distB="0" distL="0" distR="0" wp14:anchorId="48E9D1C9" wp14:editId="11B19A17">
            <wp:extent cx="6064250" cy="3200400"/>
            <wp:effectExtent l="0" t="0" r="1270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41BB58E" w14:textId="77777777" w:rsidR="00090EA7" w:rsidRPr="000C6F3F" w:rsidRDefault="00090EA7" w:rsidP="00090EA7">
      <w:pPr>
        <w:jc w:val="center"/>
        <w:rPr>
          <w:rFonts w:cs="Times New Roman"/>
          <w:lang w:val="uk-UA"/>
        </w:rPr>
      </w:pPr>
      <w:r w:rsidRPr="000C6F3F">
        <w:rPr>
          <w:rFonts w:cs="Times New Roman"/>
          <w:lang w:val="uk-UA"/>
        </w:rPr>
        <w:lastRenderedPageBreak/>
        <w:t xml:space="preserve">Рис. 2.1. Процес висування кандидатів на посаду президента США </w:t>
      </w:r>
    </w:p>
    <w:p w14:paraId="4610E905" w14:textId="77777777" w:rsidR="00090EA7" w:rsidRPr="000C6F3F" w:rsidRDefault="00090EA7" w:rsidP="00090EA7">
      <w:pPr>
        <w:rPr>
          <w:rFonts w:cs="Times New Roman"/>
          <w:lang w:val="uk-UA"/>
        </w:rPr>
      </w:pPr>
    </w:p>
    <w:p w14:paraId="11C835E4" w14:textId="77777777" w:rsidR="00090EA7" w:rsidRPr="000C6F3F" w:rsidRDefault="00090EA7" w:rsidP="00090EA7">
      <w:pPr>
        <w:rPr>
          <w:rFonts w:cs="Times New Roman"/>
          <w:lang w:val="uk-UA"/>
        </w:rPr>
      </w:pPr>
      <w:r w:rsidRPr="000C6F3F">
        <w:rPr>
          <w:rFonts w:cs="Times New Roman"/>
          <w:lang w:val="uk-UA"/>
        </w:rPr>
        <w:t>На першій стадії кандидати реєструються. На другій стадії визначається рівень підтримки кандидатів у лавах їх власних політичних партій. Це завдання вирішується за допомогою проведення праймеріз (первинних виборів), кокусів або конвентів. На третій стадії офіційно затверджуються кандидати від партій, що беруть участь у виборах, відбувається це на національних конвентах політичних партій.</w:t>
      </w:r>
    </w:p>
    <w:p w14:paraId="48C833D6" w14:textId="77777777" w:rsidR="00090EA7" w:rsidRPr="000C6F3F" w:rsidRDefault="00090EA7" w:rsidP="00090EA7">
      <w:pPr>
        <w:rPr>
          <w:rFonts w:cs="Times New Roman"/>
          <w:lang w:val="uk-UA"/>
        </w:rPr>
      </w:pPr>
      <w:r w:rsidRPr="000C6F3F">
        <w:rPr>
          <w:rFonts w:cs="Times New Roman"/>
          <w:lang w:val="uk-UA"/>
        </w:rPr>
        <w:t>У кожному штаті встановлено свій порядок реєстрації кандидатів на посаду президента від політичних партій, але помітних відмінностей між ними немає, що дає підстави казати, що цей процес є в цілому уніфікований у більшості виборчих кодексів штатів.</w:t>
      </w:r>
    </w:p>
    <w:p w14:paraId="43796193" w14:textId="77777777" w:rsidR="00090EA7" w:rsidRPr="000C6F3F" w:rsidRDefault="00090EA7" w:rsidP="00090EA7">
      <w:pPr>
        <w:rPr>
          <w:rFonts w:cs="Times New Roman"/>
          <w:lang w:val="uk-UA"/>
        </w:rPr>
      </w:pPr>
      <w:r w:rsidRPr="000C6F3F">
        <w:rPr>
          <w:rFonts w:cs="Times New Roman"/>
          <w:lang w:val="uk-UA"/>
        </w:rPr>
        <w:t>Розглянемо тепер процес відбору кандидатів у президенти. Законодавство штатів передбачає дві форми виявлення рівня підтримки кандидатів у лавах їх власних політичних партій: праймеріз та кокуси (конвенти).</w:t>
      </w:r>
    </w:p>
    <w:p w14:paraId="22A10D29" w14:textId="709C7A7B" w:rsidR="00090EA7" w:rsidRPr="000C6F3F" w:rsidRDefault="00090EA7" w:rsidP="00D91CBC">
      <w:pPr>
        <w:rPr>
          <w:lang w:val="uk-UA"/>
        </w:rPr>
      </w:pPr>
      <w:r w:rsidRPr="000C6F3F">
        <w:rPr>
          <w:rFonts w:cs="Times New Roman"/>
          <w:lang w:val="uk-UA"/>
        </w:rPr>
        <w:t>Історично першою з’явилася така форма</w:t>
      </w:r>
      <w:r w:rsidR="00D91CBC" w:rsidRPr="000C6F3F">
        <w:rPr>
          <w:rFonts w:cs="Times New Roman"/>
          <w:lang w:val="uk-UA"/>
        </w:rPr>
        <w:t xml:space="preserve"> </w:t>
      </w:r>
      <w:r w:rsidRPr="000C6F3F">
        <w:rPr>
          <w:rFonts w:cs="Times New Roman"/>
          <w:lang w:val="uk-UA"/>
        </w:rPr>
        <w:t xml:space="preserve">як кокуси (у перекладі «збиратися разом та голосно шуміти») </w:t>
      </w:r>
      <w:r w:rsidR="00D91CBC" w:rsidRPr="000C6F3F">
        <w:rPr>
          <w:bCs/>
          <w:lang w:val="uk-UA"/>
        </w:rPr>
        <w:t>[8]</w:t>
      </w:r>
      <w:r w:rsidRPr="000C6F3F">
        <w:rPr>
          <w:rFonts w:cs="Times New Roman"/>
          <w:bCs/>
          <w:lang w:val="uk-UA"/>
        </w:rPr>
        <w:t>.</w:t>
      </w:r>
    </w:p>
    <w:p w14:paraId="17829FAF" w14:textId="3E13B8B8" w:rsidR="00090EA7" w:rsidRPr="000C6F3F" w:rsidRDefault="00090EA7" w:rsidP="00090EA7">
      <w:pPr>
        <w:rPr>
          <w:rFonts w:cs="Times New Roman"/>
          <w:lang w:val="uk-UA"/>
        </w:rPr>
      </w:pPr>
      <w:r w:rsidRPr="000C6F3F">
        <w:rPr>
          <w:rFonts w:cs="Times New Roman"/>
          <w:lang w:val="uk-UA"/>
        </w:rPr>
        <w:t>Кокуси – це збори партійних функціонерів, які проводяться послідовно по всій партійній вертикалі ієрархії штату: низові організації – партійні комітети середньої ланки – конвент партії штату. На кожному з цих етапів члени партії голосують за тих делегатів, які представлятимуть їх та висловлюватимуться від їхнього імені на наступному рівні партійної організації штату.</w:t>
      </w:r>
    </w:p>
    <w:p w14:paraId="0934C27C" w14:textId="6327C39B" w:rsidR="00090EA7" w:rsidRPr="000C6F3F" w:rsidRDefault="00090EA7" w:rsidP="00090EA7">
      <w:pPr>
        <w:rPr>
          <w:rFonts w:cs="Times New Roman"/>
          <w:lang w:val="uk-UA"/>
        </w:rPr>
      </w:pPr>
      <w:r w:rsidRPr="000C6F3F">
        <w:rPr>
          <w:rFonts w:cs="Times New Roman"/>
          <w:lang w:val="uk-UA"/>
        </w:rPr>
        <w:t xml:space="preserve">Розрізняють дві форми кокусів – закриті і відкриті. На перших можуть брати участь лише зареєстровані члени відповідної партії. На других – усі виборці, </w:t>
      </w:r>
      <w:r w:rsidR="00D91CBC" w:rsidRPr="000C6F3F">
        <w:rPr>
          <w:rFonts w:cs="Times New Roman"/>
          <w:lang w:val="uk-UA"/>
        </w:rPr>
        <w:t>незалежно від</w:t>
      </w:r>
      <w:r w:rsidRPr="000C6F3F">
        <w:rPr>
          <w:rFonts w:cs="Times New Roman"/>
          <w:lang w:val="uk-UA"/>
        </w:rPr>
        <w:t xml:space="preserve"> їхньої партійної приналежності.</w:t>
      </w:r>
    </w:p>
    <w:p w14:paraId="4815D495" w14:textId="77777777" w:rsidR="00090EA7" w:rsidRPr="000C6F3F" w:rsidRDefault="00090EA7" w:rsidP="00090EA7">
      <w:pPr>
        <w:rPr>
          <w:rFonts w:cs="Times New Roman"/>
          <w:lang w:val="uk-UA"/>
        </w:rPr>
      </w:pPr>
      <w:r w:rsidRPr="000C6F3F">
        <w:rPr>
          <w:rFonts w:cs="Times New Roman"/>
          <w:lang w:val="uk-UA"/>
        </w:rPr>
        <w:t>Кокуси (конвенти) перебувають під жорстким контролем партійних функціонерів, тому зазначена форма зборів надає можливості для маніпулювання голосами рядових членів партій. З цієї причини останніми роками все більше штатів віддають перевагу праймеріз.</w:t>
      </w:r>
    </w:p>
    <w:p w14:paraId="08892130" w14:textId="3F2AF5AB" w:rsidR="00090EA7" w:rsidRPr="000C6F3F" w:rsidRDefault="00090EA7" w:rsidP="00090EA7">
      <w:pPr>
        <w:rPr>
          <w:rFonts w:cs="Times New Roman"/>
          <w:lang w:val="uk-UA"/>
        </w:rPr>
      </w:pPr>
      <w:r w:rsidRPr="000C6F3F">
        <w:rPr>
          <w:rFonts w:cs="Times New Roman"/>
          <w:lang w:val="uk-UA"/>
        </w:rPr>
        <w:lastRenderedPageBreak/>
        <w:t xml:space="preserve">Розрізняють кілька видів праймеріз. На закритих nраймеріз (closed primaries) участь у голосуванні беруть виборці, які заявили про свою приналежність до відповідної партії та </w:t>
      </w:r>
      <w:r w:rsidR="00D91CBC" w:rsidRPr="000C6F3F">
        <w:rPr>
          <w:rFonts w:cs="Times New Roman"/>
          <w:lang w:val="uk-UA"/>
        </w:rPr>
        <w:t xml:space="preserve">відповідно </w:t>
      </w:r>
      <w:r w:rsidRPr="000C6F3F">
        <w:rPr>
          <w:rFonts w:cs="Times New Roman"/>
          <w:lang w:val="uk-UA"/>
        </w:rPr>
        <w:t>зареєстровані.</w:t>
      </w:r>
    </w:p>
    <w:p w14:paraId="0FCAE5BD" w14:textId="7E6F6BBA" w:rsidR="00090EA7" w:rsidRPr="000C6F3F" w:rsidRDefault="00090EA7" w:rsidP="00090EA7">
      <w:pPr>
        <w:rPr>
          <w:rFonts w:cs="Times New Roman"/>
          <w:lang w:val="uk-UA"/>
        </w:rPr>
      </w:pPr>
      <w:r w:rsidRPr="000C6F3F">
        <w:rPr>
          <w:rFonts w:cs="Times New Roman"/>
          <w:lang w:val="uk-UA"/>
        </w:rPr>
        <w:t>У відкритих праймеріз (орen primaries) можуть брати участь усі виборці штату, незалежно від сво</w:t>
      </w:r>
      <w:r w:rsidR="00D91CBC" w:rsidRPr="000C6F3F">
        <w:rPr>
          <w:rFonts w:cs="Times New Roman"/>
          <w:lang w:val="uk-UA"/>
        </w:rPr>
        <w:t>єї</w:t>
      </w:r>
      <w:r w:rsidRPr="000C6F3F">
        <w:rPr>
          <w:rFonts w:cs="Times New Roman"/>
          <w:lang w:val="uk-UA"/>
        </w:rPr>
        <w:t xml:space="preserve"> партійної приналежності. Діє лише одне обмеження: виборець може взяти участь у праймеріз лише однієї політичної партії.</w:t>
      </w:r>
    </w:p>
    <w:p w14:paraId="75DC3915" w14:textId="77777777" w:rsidR="00090EA7" w:rsidRPr="000C6F3F" w:rsidRDefault="00090EA7" w:rsidP="00090EA7">
      <w:pPr>
        <w:rPr>
          <w:rFonts w:cs="Times New Roman"/>
          <w:lang w:val="uk-UA"/>
        </w:rPr>
      </w:pPr>
      <w:r w:rsidRPr="000C6F3F">
        <w:rPr>
          <w:rFonts w:cs="Times New Roman"/>
          <w:lang w:val="uk-UA"/>
        </w:rPr>
        <w:t>На загальних праймеріз (blanket primaries) виборці можуть брати участь у голосуванні, яке проводиться обома партіями.</w:t>
      </w:r>
    </w:p>
    <w:p w14:paraId="1C86C807" w14:textId="1384C72B" w:rsidR="00090EA7" w:rsidRPr="000C6F3F" w:rsidRDefault="00090EA7" w:rsidP="00090EA7">
      <w:pPr>
        <w:rPr>
          <w:rFonts w:cs="Times New Roman"/>
          <w:lang w:val="uk-UA"/>
        </w:rPr>
      </w:pPr>
      <w:r w:rsidRPr="000C6F3F">
        <w:rPr>
          <w:rFonts w:cs="Times New Roman"/>
          <w:lang w:val="uk-UA"/>
        </w:rPr>
        <w:t xml:space="preserve">На праймеріз виборці голосують за тих делегатів, які будуть представляти штат на національних конвентах Демократичної та Республіканської партій відповідно. </w:t>
      </w:r>
    </w:p>
    <w:p w14:paraId="79B46F82" w14:textId="67D97531" w:rsidR="00090EA7" w:rsidRPr="000C6F3F" w:rsidRDefault="00090EA7" w:rsidP="00090EA7">
      <w:pPr>
        <w:rPr>
          <w:rFonts w:cs="Times New Roman"/>
          <w:lang w:val="uk-UA"/>
        </w:rPr>
      </w:pPr>
      <w:r w:rsidRPr="000C6F3F">
        <w:rPr>
          <w:rFonts w:cs="Times New Roman"/>
          <w:lang w:val="uk-UA"/>
        </w:rPr>
        <w:t>Що стосується обрання делегатів конвентів, формально право висунення кандидатів на посаду президента США належить національним конвентам політичних партій, тому дуже важливе значення надається порядку обрання делегатів.</w:t>
      </w:r>
    </w:p>
    <w:p w14:paraId="1A26CC8F" w14:textId="669839BD" w:rsidR="00090EA7" w:rsidRPr="000C6F3F" w:rsidRDefault="00090EA7" w:rsidP="00D91CBC">
      <w:pPr>
        <w:rPr>
          <w:lang w:val="uk-UA"/>
        </w:rPr>
      </w:pPr>
      <w:r w:rsidRPr="000C6F3F">
        <w:rPr>
          <w:rFonts w:cs="Times New Roman"/>
          <w:lang w:val="uk-UA"/>
        </w:rPr>
        <w:t xml:space="preserve">Особливого значення він має у тих штатах, де думки виборців про кандидатів, виявлені на праймеріз, розглядається як консультативні. Це так звані «рекомендаційні праймеріз» (advisary primaries). Їх особливість полягає в тому, що делегати партій обираються </w:t>
      </w:r>
      <w:r w:rsidR="00D91CBC" w:rsidRPr="000C6F3F">
        <w:rPr>
          <w:rFonts w:cs="Times New Roman"/>
          <w:lang w:val="uk-UA"/>
        </w:rPr>
        <w:t>незалежно від</w:t>
      </w:r>
      <w:r w:rsidRPr="000C6F3F">
        <w:rPr>
          <w:rFonts w:cs="Times New Roman"/>
          <w:lang w:val="uk-UA"/>
        </w:rPr>
        <w:t xml:space="preserve"> того, яких кандидатів вони підтримують. За такого виду праймеріз виборці, по суті, беруть участь лише у визначенні рейтингу кандидатів, що є суто формальністю. Втім, </w:t>
      </w:r>
      <w:r w:rsidR="00D91CBC" w:rsidRPr="000C6F3F">
        <w:rPr>
          <w:rFonts w:cs="Times New Roman"/>
          <w:lang w:val="uk-UA"/>
        </w:rPr>
        <w:t>останнім часом</w:t>
      </w:r>
      <w:r w:rsidRPr="000C6F3F">
        <w:rPr>
          <w:rFonts w:cs="Times New Roman"/>
          <w:lang w:val="uk-UA"/>
        </w:rPr>
        <w:t xml:space="preserve"> рекомендаційні праймеріз проводяться</w:t>
      </w:r>
      <w:r w:rsidR="00D91CBC" w:rsidRPr="000C6F3F">
        <w:rPr>
          <w:rFonts w:cs="Times New Roman"/>
          <w:lang w:val="uk-UA"/>
        </w:rPr>
        <w:t xml:space="preserve"> вкрай</w:t>
      </w:r>
      <w:r w:rsidRPr="000C6F3F">
        <w:rPr>
          <w:rFonts w:cs="Times New Roman"/>
          <w:lang w:val="uk-UA"/>
        </w:rPr>
        <w:t xml:space="preserve"> рідко </w:t>
      </w:r>
      <w:r w:rsidR="00D91CBC" w:rsidRPr="000C6F3F">
        <w:rPr>
          <w:bCs/>
          <w:lang w:val="uk-UA"/>
        </w:rPr>
        <w:t>[15].</w:t>
      </w:r>
    </w:p>
    <w:p w14:paraId="69EB3FB7" w14:textId="2A472ED3" w:rsidR="00090EA7" w:rsidRPr="000C6F3F" w:rsidRDefault="00090EA7" w:rsidP="00090EA7">
      <w:pPr>
        <w:rPr>
          <w:rFonts w:cs="Times New Roman"/>
          <w:lang w:val="uk-UA"/>
        </w:rPr>
      </w:pPr>
      <w:r w:rsidRPr="000C6F3F">
        <w:rPr>
          <w:rFonts w:cs="Times New Roman"/>
          <w:lang w:val="uk-UA"/>
        </w:rPr>
        <w:t xml:space="preserve">Одним </w:t>
      </w:r>
      <w:r w:rsidR="00D91CBC" w:rsidRPr="000C6F3F">
        <w:rPr>
          <w:rFonts w:cs="Times New Roman"/>
          <w:lang w:val="uk-UA"/>
        </w:rPr>
        <w:t>і</w:t>
      </w:r>
      <w:r w:rsidRPr="000C6F3F">
        <w:rPr>
          <w:rFonts w:cs="Times New Roman"/>
          <w:lang w:val="uk-UA"/>
        </w:rPr>
        <w:t>з різновидів рекомендаційних праймеріз є так звані «праймеріз-лазівки» (loophole primaries). Їх особливість полягає у наступному</w:t>
      </w:r>
      <w:r w:rsidR="00D91CBC" w:rsidRPr="000C6F3F">
        <w:rPr>
          <w:rFonts w:cs="Times New Roman"/>
          <w:lang w:val="uk-UA"/>
        </w:rPr>
        <w:t>: в</w:t>
      </w:r>
      <w:r w:rsidRPr="000C6F3F">
        <w:rPr>
          <w:rFonts w:cs="Times New Roman"/>
          <w:lang w:val="uk-UA"/>
        </w:rPr>
        <w:t xml:space="preserve">иборці голосують за кандидатів на посаду президента та за тих делегатів, які їх підтримують. Але оскільки голосування відбувається по різних бюлетенях, делегати формально пов’язані волею своїх виборців. Як і advisary primaries, «праймеріз-лазівки» проводяться рідко. </w:t>
      </w:r>
    </w:p>
    <w:p w14:paraId="00F83277" w14:textId="07DC21E8" w:rsidR="00090EA7" w:rsidRPr="000C6F3F" w:rsidRDefault="00090EA7" w:rsidP="00090EA7">
      <w:pPr>
        <w:rPr>
          <w:rFonts w:cs="Times New Roman"/>
          <w:lang w:val="uk-UA"/>
        </w:rPr>
      </w:pPr>
      <w:r w:rsidRPr="000C6F3F">
        <w:rPr>
          <w:rFonts w:cs="Times New Roman"/>
          <w:lang w:val="uk-UA"/>
        </w:rPr>
        <w:t xml:space="preserve">Більш широке розповсюдження мають «пропорційні праймеріз» (proportionate primaries). За цього виду праймеріз делегати обираються залежно </w:t>
      </w:r>
      <w:r w:rsidRPr="000C6F3F">
        <w:rPr>
          <w:rFonts w:cs="Times New Roman"/>
          <w:lang w:val="uk-UA"/>
        </w:rPr>
        <w:lastRenderedPageBreak/>
        <w:t>від того, яких кандидатів у президенти вони підтримують. Чим більша кількість виборців голосує за кандидата, тим більше делегатів, що його підтримує, буде обрано.</w:t>
      </w:r>
    </w:p>
    <w:p w14:paraId="4CB4B0AF" w14:textId="77777777" w:rsidR="00090EA7" w:rsidRPr="000C6F3F" w:rsidRDefault="00090EA7" w:rsidP="00090EA7">
      <w:pPr>
        <w:rPr>
          <w:rFonts w:cs="Times New Roman"/>
          <w:lang w:val="uk-UA"/>
        </w:rPr>
      </w:pPr>
      <w:r w:rsidRPr="000C6F3F">
        <w:rPr>
          <w:rFonts w:cs="Times New Roman"/>
          <w:lang w:val="uk-UA"/>
        </w:rPr>
        <w:t>Демократична партія проводить лише пропорційні праймеріз. Місця делегатів розподіляються пропорційно кількості голосів, поданих за кандидатів на посаду президента, за умови, що рівень підтримки кандидатів перевищує виборчий поріг 15 %. Якщо вказаний поріг підтримки не подоланий, кандидат не може мати своїх делегатів у конвенті від цього штату чи виборчого округу.</w:t>
      </w:r>
    </w:p>
    <w:p w14:paraId="4AEAFEEB" w14:textId="1C0F64BD" w:rsidR="00090EA7" w:rsidRPr="000C6F3F" w:rsidRDefault="00090EA7" w:rsidP="00090EA7">
      <w:pPr>
        <w:rPr>
          <w:rFonts w:cs="Times New Roman"/>
          <w:lang w:val="uk-UA"/>
        </w:rPr>
      </w:pPr>
      <w:r w:rsidRPr="000C6F3F">
        <w:rPr>
          <w:rFonts w:cs="Times New Roman"/>
          <w:lang w:val="uk-UA"/>
        </w:rPr>
        <w:t xml:space="preserve">У діяльності Республіканської партії пропорційні праймеріз використовуються рідко. В основному Республіканська партія надає перевагу проведенню «праймеріз </w:t>
      </w:r>
      <w:r w:rsidR="00D91CBC" w:rsidRPr="000C6F3F">
        <w:rPr>
          <w:rFonts w:cs="Times New Roman"/>
          <w:lang w:val="uk-UA"/>
        </w:rPr>
        <w:t>«</w:t>
      </w:r>
      <w:r w:rsidRPr="000C6F3F">
        <w:rPr>
          <w:rFonts w:cs="Times New Roman"/>
          <w:lang w:val="uk-UA"/>
        </w:rPr>
        <w:t>переможець-забирає-все» (winner-take-all primaries). За своєю сутністю, це та сама мажоритарна система відносної більшості.</w:t>
      </w:r>
    </w:p>
    <w:p w14:paraId="34425E67" w14:textId="77777777" w:rsidR="00090EA7" w:rsidRPr="000C6F3F" w:rsidRDefault="00090EA7" w:rsidP="00090EA7">
      <w:pPr>
        <w:rPr>
          <w:rFonts w:cs="Times New Roman"/>
          <w:lang w:val="uk-UA"/>
        </w:rPr>
      </w:pPr>
      <w:r w:rsidRPr="000C6F3F">
        <w:rPr>
          <w:rFonts w:cs="Times New Roman"/>
          <w:lang w:val="uk-UA"/>
        </w:rPr>
        <w:t>Кандидат на посаду президента Сполучених Штатів, який набрав найбільшу кількість голосів виборців, «забирає» всіх делегатів конвенту від цього штату чи виборчого округу.</w:t>
      </w:r>
    </w:p>
    <w:p w14:paraId="712C77DF" w14:textId="0770312B" w:rsidR="00090EA7" w:rsidRPr="000C6F3F" w:rsidRDefault="00090EA7" w:rsidP="00090EA7">
      <w:pPr>
        <w:rPr>
          <w:rFonts w:cs="Times New Roman"/>
          <w:lang w:val="uk-UA"/>
        </w:rPr>
      </w:pPr>
      <w:r w:rsidRPr="000C6F3F">
        <w:rPr>
          <w:rFonts w:cs="Times New Roman"/>
          <w:lang w:val="uk-UA"/>
        </w:rPr>
        <w:t>У двох штатах – Теннессі та Техасі – Республіканська партія використовує змішану систему праймеріз. Якщо кандидат збирає понад 50 % голосів виборців, застосовуються правила мажоритарної системи. Якщо кандидат має підтримку менше ніж 50 % виборців, використовується пропорційна система</w:t>
      </w:r>
      <w:r w:rsidR="00D91CBC" w:rsidRPr="000C6F3F">
        <w:rPr>
          <w:rFonts w:cs="Times New Roman"/>
          <w:lang w:val="uk-UA"/>
        </w:rPr>
        <w:t xml:space="preserve"> </w:t>
      </w:r>
      <w:r w:rsidR="00D91CBC" w:rsidRPr="000C6F3F">
        <w:rPr>
          <w:bCs/>
        </w:rPr>
        <w:t xml:space="preserve">[44, </w:t>
      </w:r>
      <w:r w:rsidR="00D91CBC" w:rsidRPr="000C6F3F">
        <w:rPr>
          <w:bCs/>
          <w:lang w:val="en-US"/>
        </w:rPr>
        <w:t>c</w:t>
      </w:r>
      <w:r w:rsidR="00D91CBC" w:rsidRPr="000C6F3F">
        <w:rPr>
          <w:bCs/>
        </w:rPr>
        <w:t>. 327]</w:t>
      </w:r>
      <w:r w:rsidRPr="000C6F3F">
        <w:rPr>
          <w:rFonts w:cs="Times New Roman"/>
          <w:bCs/>
          <w:lang w:val="uk-UA"/>
        </w:rPr>
        <w:t>.</w:t>
      </w:r>
    </w:p>
    <w:p w14:paraId="51FF99C6" w14:textId="77777777" w:rsidR="00090EA7" w:rsidRPr="000C6F3F" w:rsidRDefault="00090EA7" w:rsidP="00090EA7">
      <w:pPr>
        <w:rPr>
          <w:rFonts w:cs="Times New Roman"/>
          <w:lang w:val="uk-UA"/>
        </w:rPr>
      </w:pPr>
      <w:r w:rsidRPr="000C6F3F">
        <w:rPr>
          <w:rFonts w:cs="Times New Roman"/>
          <w:lang w:val="uk-UA"/>
        </w:rPr>
        <w:t>Власне президентські вибори за своєю реалізацією складаються з трьох стадій: голосування виборців, голосування виборників, голосування Конгресу США у тому випадку, якщо жоден із кандидатів не набере більшість голосів виборників.</w:t>
      </w:r>
    </w:p>
    <w:p w14:paraId="55BB3332" w14:textId="77777777" w:rsidR="00090EA7" w:rsidRPr="000C6F3F" w:rsidRDefault="00090EA7" w:rsidP="00090EA7">
      <w:pPr>
        <w:rPr>
          <w:rFonts w:cs="Times New Roman"/>
          <w:lang w:val="uk-UA"/>
        </w:rPr>
      </w:pPr>
      <w:r w:rsidRPr="000C6F3F">
        <w:rPr>
          <w:rFonts w:cs="Times New Roman"/>
          <w:lang w:val="uk-UA"/>
        </w:rPr>
        <w:t xml:space="preserve">Спочатку відбувається голосування виборців. Порядок голосування виборців під час президентських виборів регулюється законодавством окремих штатів, однак вони не мають суттєвих розмаїть у цьому сенсі. </w:t>
      </w:r>
    </w:p>
    <w:p w14:paraId="09A7DF15" w14:textId="11C9A8B6" w:rsidR="00090EA7" w:rsidRPr="000C6F3F" w:rsidRDefault="00090EA7" w:rsidP="00090EA7">
      <w:pPr>
        <w:rPr>
          <w:rFonts w:cs="Times New Roman"/>
          <w:szCs w:val="28"/>
          <w:lang w:val="uk-UA"/>
        </w:rPr>
      </w:pPr>
      <w:r w:rsidRPr="000C6F3F">
        <w:rPr>
          <w:rFonts w:cs="Times New Roman"/>
          <w:szCs w:val="28"/>
          <w:lang w:val="uk-UA"/>
        </w:rPr>
        <w:t xml:space="preserve">Виборці штату голосують на виборчих дільницях за місцем своєї реєстрації. У день проведення президентських (загальних) виборів виборчі дільниці відкриваються о 6 годині ранку та закриваються о 9 годині вечора. Слід також визначити таку особливість вибірної системи США, як голосування </w:t>
      </w:r>
      <w:r w:rsidRPr="000C6F3F">
        <w:rPr>
          <w:rFonts w:cs="Times New Roman"/>
          <w:szCs w:val="28"/>
          <w:lang w:val="uk-UA"/>
        </w:rPr>
        <w:lastRenderedPageBreak/>
        <w:t xml:space="preserve">поштою. Воно розпочинається заздалегідь, триває до вівторка </w:t>
      </w:r>
      <w:r w:rsidR="001348BC" w:rsidRPr="000C6F3F">
        <w:rPr>
          <w:rFonts w:cs="Times New Roman"/>
          <w:szCs w:val="28"/>
          <w:lang w:val="uk-UA"/>
        </w:rPr>
        <w:t>(</w:t>
      </w:r>
      <w:r w:rsidRPr="000C6F3F">
        <w:rPr>
          <w:rFonts w:cs="Times New Roman"/>
          <w:szCs w:val="28"/>
          <w:lang w:val="uk-UA"/>
        </w:rPr>
        <w:t>дня виборів</w:t>
      </w:r>
      <w:r w:rsidR="001348BC" w:rsidRPr="000C6F3F">
        <w:rPr>
          <w:rFonts w:cs="Times New Roman"/>
          <w:szCs w:val="28"/>
          <w:lang w:val="uk-UA"/>
        </w:rPr>
        <w:t>)</w:t>
      </w:r>
      <w:r w:rsidRPr="000C6F3F">
        <w:rPr>
          <w:rFonts w:cs="Times New Roman"/>
          <w:szCs w:val="28"/>
          <w:lang w:val="uk-UA"/>
        </w:rPr>
        <w:t>, та для нього існують спеціальні машини, куди потрапляють бюлетені, що надійшли поштою. Ці бюлетені обраховуються автоматично та їхнє зберігання у таких машинах є цілко</w:t>
      </w:r>
      <w:r w:rsidR="001348BC" w:rsidRPr="000C6F3F">
        <w:rPr>
          <w:rFonts w:cs="Times New Roman"/>
          <w:szCs w:val="28"/>
          <w:lang w:val="uk-UA"/>
        </w:rPr>
        <w:t>м</w:t>
      </w:r>
      <w:r w:rsidRPr="000C6F3F">
        <w:rPr>
          <w:rFonts w:cs="Times New Roman"/>
          <w:szCs w:val="28"/>
          <w:lang w:val="uk-UA"/>
        </w:rPr>
        <w:t xml:space="preserve"> безпечним. </w:t>
      </w:r>
    </w:p>
    <w:p w14:paraId="0825DAE9" w14:textId="34E03D2D" w:rsidR="00090EA7" w:rsidRPr="000C6F3F" w:rsidRDefault="00090EA7" w:rsidP="00090EA7">
      <w:pPr>
        <w:rPr>
          <w:rFonts w:cs="Times New Roman"/>
          <w:szCs w:val="28"/>
          <w:lang w:val="uk-UA"/>
        </w:rPr>
      </w:pPr>
      <w:r w:rsidRPr="000C6F3F">
        <w:rPr>
          <w:rFonts w:cs="Times New Roman"/>
          <w:szCs w:val="28"/>
          <w:lang w:val="uk-UA"/>
        </w:rPr>
        <w:t xml:space="preserve">Законодавство штатів </w:t>
      </w:r>
      <w:r w:rsidR="001348BC" w:rsidRPr="000C6F3F">
        <w:rPr>
          <w:rFonts w:cs="Times New Roman"/>
          <w:szCs w:val="28"/>
          <w:lang w:val="uk-UA"/>
        </w:rPr>
        <w:t>має</w:t>
      </w:r>
      <w:r w:rsidRPr="000C6F3F">
        <w:rPr>
          <w:rFonts w:cs="Times New Roman"/>
          <w:szCs w:val="28"/>
          <w:lang w:val="uk-UA"/>
        </w:rPr>
        <w:t xml:space="preserve"> дуже мало норм, які присвячені голосуванню у колегії виборників. Пояснюється це тим, що нібито голосування має суто формальний характер. Тобто, фактично воно має лише оформити підсумки голосування виборців штату. Проте це не завжди так, тому не слід применшувати цю стадію президентських виборів. </w:t>
      </w:r>
    </w:p>
    <w:p w14:paraId="2F4BCB8D" w14:textId="7E5F5372" w:rsidR="00090EA7" w:rsidRPr="000C6F3F" w:rsidRDefault="00090EA7" w:rsidP="00090EA7">
      <w:pPr>
        <w:rPr>
          <w:rFonts w:cs="Times New Roman"/>
          <w:szCs w:val="28"/>
          <w:lang w:val="uk-UA"/>
        </w:rPr>
      </w:pPr>
      <w:r w:rsidRPr="000C6F3F">
        <w:rPr>
          <w:rFonts w:cs="Times New Roman"/>
          <w:szCs w:val="28"/>
          <w:lang w:val="uk-UA"/>
        </w:rPr>
        <w:t>Згідно законодавства, процес голосування колегії виборників відбувається наступним чином</w:t>
      </w:r>
      <w:r w:rsidR="001348BC" w:rsidRPr="000C6F3F">
        <w:rPr>
          <w:rFonts w:cs="Times New Roman"/>
          <w:szCs w:val="28"/>
          <w:lang w:val="uk-UA"/>
        </w:rPr>
        <w:t>: в</w:t>
      </w:r>
      <w:r w:rsidRPr="000C6F3F">
        <w:rPr>
          <w:rFonts w:cs="Times New Roman"/>
          <w:szCs w:val="28"/>
          <w:lang w:val="uk-UA"/>
        </w:rPr>
        <w:t>иборники збираються у столиці штату в тому місці, як  зазначено у повідомленні Секретаря штату</w:t>
      </w:r>
      <w:r w:rsidR="001348BC" w:rsidRPr="000C6F3F">
        <w:rPr>
          <w:rFonts w:cs="Times New Roman"/>
          <w:szCs w:val="28"/>
          <w:lang w:val="uk-UA"/>
        </w:rPr>
        <w:t xml:space="preserve"> </w:t>
      </w:r>
      <w:r w:rsidRPr="000C6F3F">
        <w:rPr>
          <w:rFonts w:cs="Times New Roman"/>
          <w:szCs w:val="28"/>
          <w:lang w:val="uk-UA"/>
        </w:rPr>
        <w:t>у перший понеділок після другої середи грудня безпосередньо після проведення виборів.</w:t>
      </w:r>
    </w:p>
    <w:p w14:paraId="09CCAED3" w14:textId="77777777" w:rsidR="00090EA7" w:rsidRPr="000C6F3F" w:rsidRDefault="00090EA7" w:rsidP="00090EA7">
      <w:pPr>
        <w:rPr>
          <w:rFonts w:cs="Times New Roman"/>
          <w:szCs w:val="28"/>
          <w:lang w:val="uk-UA"/>
        </w:rPr>
      </w:pPr>
      <w:r w:rsidRPr="000C6F3F">
        <w:rPr>
          <w:rFonts w:cs="Times New Roman"/>
          <w:szCs w:val="28"/>
          <w:lang w:val="uk-UA"/>
        </w:rPr>
        <w:t xml:space="preserve">Після всіх необхідних процедур, як тільки сформовано повний склад колегії виборників та обрання головуючих, виборники  голосують за допомогою бюлетенів за президента та віце-президента, але жоден виборник не повинен голосувати більш ніж за одного кандидата від одного штату. Вони повинні вказати в окремих бюлетенях імена тих осіб, за яких вони голосують як за президента та за віце-президента. Вони повинні підготувати та підписати шість свідоцтв про голосування, кожне з яких має містити два окремі списки з результатами голосування – відповідно за кандидатів на посади президента та віце-президента. </w:t>
      </w:r>
    </w:p>
    <w:p w14:paraId="0C5B9CE3" w14:textId="3C2E74B5" w:rsidR="00090EA7" w:rsidRPr="000C6F3F" w:rsidRDefault="00090EA7" w:rsidP="00090EA7">
      <w:pPr>
        <w:rPr>
          <w:rFonts w:cs="Times New Roman"/>
          <w:szCs w:val="28"/>
          <w:lang w:val="uk-UA"/>
        </w:rPr>
      </w:pPr>
      <w:r w:rsidRPr="000C6F3F">
        <w:rPr>
          <w:rFonts w:cs="Times New Roman"/>
          <w:szCs w:val="28"/>
          <w:lang w:val="uk-UA"/>
        </w:rPr>
        <w:t xml:space="preserve">Чому не можна вважати голосування виборників чистою формальністю – тому що немає норм, які були б закріплені у Конституції або федеральному законодавстві щодо обов’язковості голосування колегії виборників відповідно до голосів виборців їхнього штату. Існує феномен «зневірених виборників», тобто, виборників, які втратили довіру до свого кандидата та вирішили віддати свій голос іншому. Водночас явище «зневірених» все ж таки не є поширеним у виборній практиці, оскільки цьому запобігають місцеві нормативні акти, які визнають такі голоси недійсними та нелегітимними, </w:t>
      </w:r>
      <w:r w:rsidR="001348BC" w:rsidRPr="000C6F3F">
        <w:rPr>
          <w:rFonts w:cs="Times New Roman"/>
          <w:szCs w:val="28"/>
          <w:lang w:val="uk-UA"/>
        </w:rPr>
        <w:t>у</w:t>
      </w:r>
      <w:r w:rsidRPr="000C6F3F">
        <w:rPr>
          <w:rFonts w:cs="Times New Roman"/>
          <w:szCs w:val="28"/>
          <w:lang w:val="uk-UA"/>
        </w:rPr>
        <w:t xml:space="preserve"> деяких штатах навіть існує </w:t>
      </w:r>
      <w:r w:rsidRPr="000C6F3F">
        <w:rPr>
          <w:rFonts w:cs="Times New Roman"/>
          <w:szCs w:val="28"/>
          <w:lang w:val="uk-UA"/>
        </w:rPr>
        <w:lastRenderedPageBreak/>
        <w:t>практика грошових штрафів за подібне «зневірене» голосування виборників всупереч рішенню виборців.</w:t>
      </w:r>
    </w:p>
    <w:p w14:paraId="319E67D7" w14:textId="5D402A54" w:rsidR="00090EA7" w:rsidRPr="000C6F3F" w:rsidRDefault="00090EA7" w:rsidP="001348BC">
      <w:pPr>
        <w:rPr>
          <w:rFonts w:eastAsia="Times New Roman" w:cs="Times New Roman"/>
          <w:szCs w:val="28"/>
          <w:bdr w:val="none" w:sz="0" w:space="0" w:color="auto" w:frame="1"/>
          <w:lang w:val="uk-UA" w:eastAsia="ru-RU"/>
        </w:rPr>
      </w:pPr>
      <w:r w:rsidRPr="000C6F3F">
        <w:rPr>
          <w:rFonts w:cs="Times New Roman"/>
          <w:szCs w:val="28"/>
          <w:lang w:val="uk-UA"/>
        </w:rPr>
        <w:t>Однак під час президентської кампанії-2016, яку буде детальніше досліджено далі, відбулося декілька випадків подібного «зневіреного» голосування, коли 10</w:t>
      </w:r>
      <w:r w:rsidRPr="000C6F3F">
        <w:rPr>
          <w:rFonts w:eastAsia="Times New Roman" w:cs="Times New Roman"/>
          <w:szCs w:val="28"/>
          <w:bdr w:val="none" w:sz="0" w:space="0" w:color="auto" w:frame="1"/>
          <w:lang w:val="uk-UA" w:eastAsia="ru-RU"/>
        </w:rPr>
        <w:t xml:space="preserve"> виборників проголосували інакше, ніж це було передбачено результатами голосування виборців. Три такі голоси були анульовані владою відповідних штатів, однак сім голосів було зараховано не таким чином, як цього забажали їхні виборці. Проте у кінцевому підсумку це не вплинуло на підсумковий результат виборів та не змінило переможця, яким виявився Дональд Трамп</w:t>
      </w:r>
      <w:r w:rsidR="001348BC" w:rsidRPr="000C6F3F">
        <w:rPr>
          <w:rFonts w:eastAsia="Times New Roman" w:cs="Times New Roman"/>
          <w:szCs w:val="28"/>
          <w:bdr w:val="none" w:sz="0" w:space="0" w:color="auto" w:frame="1"/>
          <w:lang w:val="uk-UA" w:eastAsia="ru-RU"/>
        </w:rPr>
        <w:t xml:space="preserve"> </w:t>
      </w:r>
      <w:r w:rsidR="001348BC" w:rsidRPr="000C6F3F">
        <w:rPr>
          <w:bCs/>
        </w:rPr>
        <w:t>[15]</w:t>
      </w:r>
      <w:r w:rsidRPr="000C6F3F">
        <w:rPr>
          <w:rFonts w:eastAsia="Times New Roman" w:cs="Times New Roman"/>
          <w:bCs/>
          <w:szCs w:val="28"/>
          <w:bdr w:val="none" w:sz="0" w:space="0" w:color="auto" w:frame="1"/>
          <w:lang w:val="uk-UA" w:eastAsia="ru-RU"/>
        </w:rPr>
        <w:t>.</w:t>
      </w:r>
      <w:r w:rsidRPr="000C6F3F">
        <w:rPr>
          <w:rFonts w:eastAsia="Times New Roman" w:cs="Times New Roman"/>
          <w:szCs w:val="28"/>
          <w:bdr w:val="none" w:sz="0" w:space="0" w:color="auto" w:frame="1"/>
          <w:lang w:val="uk-UA" w:eastAsia="ru-RU"/>
        </w:rPr>
        <w:t xml:space="preserve"> </w:t>
      </w:r>
    </w:p>
    <w:p w14:paraId="25025F80" w14:textId="77777777" w:rsidR="00090EA7" w:rsidRPr="000C6F3F" w:rsidRDefault="00090EA7" w:rsidP="00090EA7">
      <w:pPr>
        <w:rPr>
          <w:rFonts w:cs="Times New Roman"/>
          <w:szCs w:val="28"/>
          <w:lang w:val="uk-UA"/>
        </w:rPr>
      </w:pPr>
      <w:r w:rsidRPr="000C6F3F">
        <w:rPr>
          <w:rFonts w:cs="Times New Roman"/>
          <w:szCs w:val="28"/>
          <w:lang w:val="uk-UA"/>
        </w:rPr>
        <w:t>Федеральне законодавство встановлює наступний порядок офіційного підбиття результатів президентських виборів: Конгрес має зібратися на своє засідання у шостий день січня після засідань колегій виборників. Сенат та Палата представників збираються у залі засідань Палати представників, голова Сенату повинен взяти на себе функції головуючого у цьому засіданні.</w:t>
      </w:r>
    </w:p>
    <w:p w14:paraId="67167469" w14:textId="77777777" w:rsidR="00090EA7" w:rsidRPr="000C6F3F" w:rsidRDefault="00090EA7" w:rsidP="00090EA7">
      <w:pPr>
        <w:rPr>
          <w:rFonts w:cs="Times New Roman"/>
          <w:szCs w:val="28"/>
          <w:lang w:val="uk-UA"/>
        </w:rPr>
      </w:pPr>
      <w:r w:rsidRPr="000C6F3F">
        <w:rPr>
          <w:rFonts w:cs="Times New Roman"/>
          <w:szCs w:val="28"/>
          <w:lang w:val="uk-UA"/>
        </w:rPr>
        <w:t xml:space="preserve">До цього моменту повинні бути призначені два члени лічильної комісії (tellers) від Сенату та два члени лічильної комісії від Палати представників. </w:t>
      </w:r>
    </w:p>
    <w:p w14:paraId="637CC1D9" w14:textId="24631DE8" w:rsidR="00090EA7" w:rsidRPr="000C6F3F" w:rsidRDefault="00090EA7" w:rsidP="001348BC">
      <w:pPr>
        <w:rPr>
          <w:rFonts w:cs="Times New Roman"/>
          <w:szCs w:val="28"/>
          <w:lang w:val="uk-UA"/>
        </w:rPr>
      </w:pPr>
      <w:r w:rsidRPr="000C6F3F">
        <w:rPr>
          <w:rFonts w:cs="Times New Roman"/>
          <w:szCs w:val="28"/>
          <w:lang w:val="uk-UA"/>
        </w:rPr>
        <w:t xml:space="preserve">Встановлений членами лічильної комісії результат голосування представляється голові Сенату, який на їхній основі оголошує результати голосування, і таке оголошення вважається офіційним оголошенням обрання, якщо воно відбулося, президента та віце-президента Сполучених Штатів. </w:t>
      </w:r>
      <w:r w:rsidR="001348BC" w:rsidRPr="000C6F3F">
        <w:rPr>
          <w:rFonts w:cs="Times New Roman"/>
          <w:szCs w:val="28"/>
          <w:lang w:val="uk-UA"/>
        </w:rPr>
        <w:t xml:space="preserve">Далі </w:t>
      </w:r>
      <w:r w:rsidRPr="000C6F3F">
        <w:rPr>
          <w:rFonts w:cs="Times New Roman"/>
          <w:szCs w:val="28"/>
          <w:lang w:val="uk-UA"/>
        </w:rPr>
        <w:t xml:space="preserve">призначається інаугурація </w:t>
      </w:r>
      <w:r w:rsidR="001348BC" w:rsidRPr="000C6F3F">
        <w:rPr>
          <w:rFonts w:cs="Times New Roman"/>
          <w:bCs/>
          <w:szCs w:val="28"/>
          <w:lang w:val="uk-UA"/>
        </w:rPr>
        <w:t>[</w:t>
      </w:r>
      <w:r w:rsidR="001348BC" w:rsidRPr="000C6F3F">
        <w:rPr>
          <w:rFonts w:cs="Times New Roman"/>
          <w:bCs/>
          <w:szCs w:val="28"/>
          <w:lang w:val="en-US"/>
        </w:rPr>
        <w:t>15</w:t>
      </w:r>
      <w:r w:rsidR="001348BC" w:rsidRPr="000C6F3F">
        <w:rPr>
          <w:rFonts w:cs="Times New Roman"/>
          <w:bCs/>
          <w:szCs w:val="28"/>
          <w:lang w:val="uk-UA"/>
        </w:rPr>
        <w:t>].</w:t>
      </w:r>
      <w:r w:rsidRPr="000C6F3F">
        <w:rPr>
          <w:rFonts w:cs="Times New Roman"/>
          <w:szCs w:val="28"/>
          <w:lang w:val="uk-UA"/>
        </w:rPr>
        <w:t xml:space="preserve"> </w:t>
      </w:r>
    </w:p>
    <w:p w14:paraId="44259CA4" w14:textId="77777777" w:rsidR="00090EA7" w:rsidRPr="000C6F3F" w:rsidRDefault="00090EA7" w:rsidP="00090EA7">
      <w:pPr>
        <w:rPr>
          <w:rFonts w:cs="Times New Roman"/>
          <w:szCs w:val="28"/>
          <w:lang w:val="uk-UA"/>
        </w:rPr>
      </w:pPr>
      <w:r w:rsidRPr="000C6F3F">
        <w:rPr>
          <w:rFonts w:cs="Times New Roman"/>
          <w:szCs w:val="28"/>
          <w:lang w:val="uk-UA"/>
        </w:rPr>
        <w:t xml:space="preserve">Новообраний президент вступає на посаду опівдні 20 січня наступного після проведення виборів року (поправка ХХ до Конституції). Перед вступом на посаду він приносить присягу або робить заяву за встановленою формою. </w:t>
      </w:r>
    </w:p>
    <w:p w14:paraId="71F70E40" w14:textId="77777777" w:rsidR="00090EA7" w:rsidRPr="000C6F3F" w:rsidRDefault="00090EA7" w:rsidP="00090EA7">
      <w:pPr>
        <w:rPr>
          <w:rFonts w:cs="Times New Roman"/>
          <w:lang w:val="uk-UA"/>
        </w:rPr>
      </w:pPr>
      <w:r w:rsidRPr="000C6F3F">
        <w:rPr>
          <w:rFonts w:cs="Times New Roman"/>
          <w:szCs w:val="28"/>
          <w:lang w:val="uk-UA"/>
        </w:rPr>
        <w:t>Таким чином, завершуючи дослідження о</w:t>
      </w:r>
      <w:r w:rsidRPr="000C6F3F">
        <w:rPr>
          <w:rFonts w:cs="Times New Roman"/>
          <w:lang w:val="uk-UA"/>
        </w:rPr>
        <w:t xml:space="preserve">собливостей виборчої системи США, слід зазначити, по-перше, що вони не є проявом безпосередньої демократії, як зазвичай є вибори, оскільки вони є не прямим волевиявленням виборців, а скоріш опосередкованим. </w:t>
      </w:r>
    </w:p>
    <w:p w14:paraId="2DEAA2D0" w14:textId="7557C588" w:rsidR="00090EA7" w:rsidRPr="000C6F3F" w:rsidRDefault="00090EA7" w:rsidP="00090EA7">
      <w:pPr>
        <w:rPr>
          <w:rFonts w:cs="Times New Roman"/>
          <w:lang w:val="uk-UA"/>
        </w:rPr>
      </w:pPr>
      <w:r w:rsidRPr="000C6F3F">
        <w:rPr>
          <w:rFonts w:cs="Times New Roman"/>
          <w:lang w:val="uk-UA"/>
        </w:rPr>
        <w:lastRenderedPageBreak/>
        <w:t xml:space="preserve">По-друге, під час виборів має надважливий вплив інформаційний супровід президентської кампанії, який має на меті переконати не лише виборців, а також </w:t>
      </w:r>
      <w:r w:rsidR="001348BC" w:rsidRPr="000C6F3F">
        <w:rPr>
          <w:rFonts w:cs="Times New Roman"/>
          <w:lang w:val="uk-UA"/>
        </w:rPr>
        <w:t>співпартівців</w:t>
      </w:r>
      <w:r w:rsidRPr="000C6F3F">
        <w:rPr>
          <w:rFonts w:cs="Times New Roman"/>
          <w:lang w:val="uk-UA"/>
        </w:rPr>
        <w:t>, які мають підтримати кандидата на проміжних виборах, а іноді навіть виборників</w:t>
      </w:r>
      <w:r w:rsidR="001348BC" w:rsidRPr="000C6F3F">
        <w:rPr>
          <w:b/>
          <w:lang w:val="uk-UA"/>
        </w:rPr>
        <w:t xml:space="preserve"> </w:t>
      </w:r>
      <w:r w:rsidR="001348BC" w:rsidRPr="000C6F3F">
        <w:rPr>
          <w:bCs/>
          <w:lang w:val="uk-UA"/>
        </w:rPr>
        <w:t xml:space="preserve">[4, </w:t>
      </w:r>
      <w:r w:rsidR="001348BC" w:rsidRPr="000C6F3F">
        <w:rPr>
          <w:bCs/>
          <w:lang w:val="en-US"/>
        </w:rPr>
        <w:t>c</w:t>
      </w:r>
      <w:r w:rsidR="001348BC" w:rsidRPr="000C6F3F">
        <w:rPr>
          <w:bCs/>
          <w:lang w:val="uk-UA"/>
        </w:rPr>
        <w:t>. 120]</w:t>
      </w:r>
      <w:r w:rsidRPr="000C6F3F">
        <w:rPr>
          <w:rFonts w:cs="Times New Roman"/>
          <w:bCs/>
          <w:lang w:val="uk-UA"/>
        </w:rPr>
        <w:t>.</w:t>
      </w:r>
    </w:p>
    <w:p w14:paraId="1D74DF41" w14:textId="79F6E77F" w:rsidR="00090EA7" w:rsidRPr="000C6F3F" w:rsidRDefault="00090EA7" w:rsidP="00090EA7">
      <w:pPr>
        <w:rPr>
          <w:rFonts w:cs="Times New Roman"/>
          <w:szCs w:val="28"/>
          <w:lang w:val="uk-UA"/>
        </w:rPr>
      </w:pPr>
      <w:r w:rsidRPr="000C6F3F">
        <w:rPr>
          <w:rFonts w:cs="Times New Roman"/>
          <w:szCs w:val="28"/>
          <w:lang w:val="uk-UA"/>
        </w:rPr>
        <w:t xml:space="preserve">Ще одним важливим аспектом, який важливо враховувати, досліджуючи вплив </w:t>
      </w:r>
      <w:r w:rsidRPr="000C6F3F">
        <w:rPr>
          <w:rFonts w:cs="Times New Roman"/>
          <w:lang w:val="uk-UA"/>
        </w:rPr>
        <w:t xml:space="preserve">інструментів інформаційного впливу, зокрема, соціальних мереж на результати передвиборчої кампанії – це особливості політичної прихильності окремих штатів. </w:t>
      </w:r>
      <w:r w:rsidR="001348BC" w:rsidRPr="000C6F3F">
        <w:rPr>
          <w:rFonts w:cs="Times New Roman"/>
          <w:lang w:val="uk-UA"/>
        </w:rPr>
        <w:t>Поруч</w:t>
      </w:r>
      <w:r w:rsidRPr="000C6F3F">
        <w:rPr>
          <w:rFonts w:cs="Times New Roman"/>
          <w:lang w:val="uk-UA"/>
        </w:rPr>
        <w:t xml:space="preserve"> із синіми</w:t>
      </w:r>
      <w:r w:rsidR="001348BC" w:rsidRPr="000C6F3F">
        <w:rPr>
          <w:rFonts w:cs="Times New Roman"/>
          <w:lang w:val="uk-UA"/>
        </w:rPr>
        <w:t xml:space="preserve"> (</w:t>
      </w:r>
      <w:r w:rsidRPr="000C6F3F">
        <w:rPr>
          <w:rFonts w:cs="Times New Roman"/>
          <w:lang w:val="uk-UA"/>
        </w:rPr>
        <w:t>демократичними</w:t>
      </w:r>
      <w:r w:rsidR="001348BC" w:rsidRPr="000C6F3F">
        <w:rPr>
          <w:rFonts w:cs="Times New Roman"/>
          <w:lang w:val="uk-UA"/>
        </w:rPr>
        <w:t>)</w:t>
      </w:r>
      <w:r w:rsidRPr="000C6F3F">
        <w:rPr>
          <w:rFonts w:cs="Times New Roman"/>
          <w:lang w:val="uk-UA"/>
        </w:rPr>
        <w:t xml:space="preserve"> та червоними </w:t>
      </w:r>
      <w:r w:rsidR="001348BC" w:rsidRPr="000C6F3F">
        <w:rPr>
          <w:rFonts w:cs="Times New Roman"/>
          <w:lang w:val="uk-UA"/>
        </w:rPr>
        <w:t>(</w:t>
      </w:r>
      <w:r w:rsidRPr="000C6F3F">
        <w:rPr>
          <w:rFonts w:cs="Times New Roman"/>
          <w:lang w:val="uk-UA"/>
        </w:rPr>
        <w:t>республіканськими</w:t>
      </w:r>
      <w:r w:rsidR="001348BC" w:rsidRPr="000C6F3F">
        <w:rPr>
          <w:rFonts w:cs="Times New Roman"/>
          <w:lang w:val="uk-UA"/>
        </w:rPr>
        <w:t>)</w:t>
      </w:r>
      <w:r w:rsidRPr="000C6F3F">
        <w:rPr>
          <w:rFonts w:cs="Times New Roman"/>
          <w:lang w:val="uk-UA"/>
        </w:rPr>
        <w:t>, існують так звані «пурпурні» штати. Штати, де мешканці ще не визначалися остаточно з</w:t>
      </w:r>
      <w:r w:rsidR="001348BC" w:rsidRPr="000C6F3F">
        <w:rPr>
          <w:rFonts w:cs="Times New Roman"/>
          <w:lang w:val="uk-UA"/>
        </w:rPr>
        <w:t>і</w:t>
      </w:r>
      <w:r w:rsidRPr="000C6F3F">
        <w:rPr>
          <w:rFonts w:cs="Times New Roman"/>
          <w:lang w:val="uk-UA"/>
        </w:rPr>
        <w:t xml:space="preserve"> своїми політичними симпатіями, і саме за їхні голоси розгортається найзапекліша боротьба під час передвиборчої кампанії кандидатів у президенти Сполучених Штатів Америки.</w:t>
      </w:r>
    </w:p>
    <w:p w14:paraId="27A5845A" w14:textId="77777777" w:rsidR="00090EA7" w:rsidRPr="000C6F3F" w:rsidRDefault="00090EA7" w:rsidP="00090EA7">
      <w:pPr>
        <w:rPr>
          <w:rFonts w:cs="Times New Roman"/>
          <w:b/>
          <w:lang w:val="uk-UA"/>
        </w:rPr>
      </w:pPr>
    </w:p>
    <w:p w14:paraId="4F67E7E6" w14:textId="77777777" w:rsidR="001348BC" w:rsidRPr="000C6F3F" w:rsidRDefault="00090EA7" w:rsidP="001348BC">
      <w:pPr>
        <w:rPr>
          <w:rFonts w:cs="Times New Roman"/>
          <w:b/>
          <w:lang w:val="uk-UA"/>
        </w:rPr>
      </w:pPr>
      <w:r w:rsidRPr="000C6F3F">
        <w:rPr>
          <w:rFonts w:cs="Times New Roman"/>
          <w:b/>
          <w:lang w:val="uk-UA"/>
        </w:rPr>
        <w:t>2.2. Інструменти соціальних мереж у передвиборчих кампаніях основних кандидатів</w:t>
      </w:r>
    </w:p>
    <w:p w14:paraId="6DBF740C" w14:textId="75AFC8FD" w:rsidR="00090EA7" w:rsidRPr="000C6F3F" w:rsidRDefault="00090EA7" w:rsidP="001348BC">
      <w:pPr>
        <w:rPr>
          <w:rFonts w:cs="Times New Roman"/>
          <w:b/>
          <w:lang w:val="uk-UA"/>
        </w:rPr>
      </w:pPr>
      <w:r w:rsidRPr="000C6F3F">
        <w:rPr>
          <w:rFonts w:cs="Times New Roman"/>
          <w:lang w:val="uk-UA"/>
        </w:rPr>
        <w:t xml:space="preserve">Президентські вибори в США у 2016 році отримали назву «вибори у соціальних мережах», оскільки саме для них соціальні мережі відіграли значну та вагому роль. Деякі політологи вважають, що саме для президентських виборів-2016 відбувся поворотний момент у створенні передвиборчих кампаній </w:t>
      </w:r>
      <w:r w:rsidR="001348BC" w:rsidRPr="000C6F3F">
        <w:rPr>
          <w:lang w:val="uk-UA"/>
        </w:rPr>
        <w:t>[</w:t>
      </w:r>
      <w:r w:rsidR="001348BC" w:rsidRPr="000C6F3F">
        <w:t>9, 16</w:t>
      </w:r>
      <w:r w:rsidR="001348BC" w:rsidRPr="000C6F3F">
        <w:rPr>
          <w:lang w:val="uk-UA"/>
        </w:rPr>
        <w:t>].</w:t>
      </w:r>
    </w:p>
    <w:p w14:paraId="64D3E58C" w14:textId="77777777" w:rsidR="00090EA7" w:rsidRPr="000C6F3F" w:rsidRDefault="00090EA7" w:rsidP="00090EA7">
      <w:pPr>
        <w:rPr>
          <w:rFonts w:cs="Times New Roman"/>
          <w:lang w:val="uk-UA"/>
        </w:rPr>
      </w:pPr>
      <w:r w:rsidRPr="000C6F3F">
        <w:rPr>
          <w:rFonts w:cs="Times New Roman"/>
          <w:lang w:val="uk-UA"/>
        </w:rPr>
        <w:t>Соціальні мережі, такі, як Facebook, Twitter, Instagram, Snapchat фактично стали самостійними гравцями під час виборів та призвели до трансформації політичного ландшафту. Цифровий розвиток спонукав кандидатів у президенти до змін та реструктуризації своїх комунікацій із зосередженням уваги на онлайн складових передвиборчої кампанії. Фактично політики почали спілкуватися з громадськістю на більш особистому рівні.</w:t>
      </w:r>
    </w:p>
    <w:p w14:paraId="301A08FF" w14:textId="73BE8632" w:rsidR="00090EA7" w:rsidRPr="000C6F3F" w:rsidRDefault="00090EA7" w:rsidP="00090EA7">
      <w:pPr>
        <w:rPr>
          <w:rFonts w:cs="Times New Roman"/>
          <w:lang w:val="uk-UA"/>
        </w:rPr>
      </w:pPr>
      <w:r w:rsidRPr="000C6F3F">
        <w:rPr>
          <w:rFonts w:cs="Times New Roman"/>
          <w:lang w:val="uk-UA"/>
        </w:rPr>
        <w:t xml:space="preserve">Ще у 2008 році Барак Обама визнав величезний потенціал цифрових медіа та активно використовував його на свою користь. Інструменти  соціальних мереж використовувалися його командою для створення підтримки, ініціювання волонтерських мереж і, нарешті, для збору коштів на президентську кампанію. З </w:t>
      </w:r>
      <w:r w:rsidRPr="000C6F3F">
        <w:rPr>
          <w:rFonts w:cs="Times New Roman"/>
          <w:lang w:val="uk-UA"/>
        </w:rPr>
        <w:lastRenderedPageBreak/>
        <w:t>тих часів використання соціальних мереж у політиці набувало все більшого поширення. Деякі кандидати навіть оголосили про свою кандидатуру в президенти через соціальні медіа-платформи, такі як Snapchat, Twitter і YouTube. Це була перша ознака провідної ролі соціальних мереж на виборах у 2016 році.</w:t>
      </w:r>
    </w:p>
    <w:p w14:paraId="71D7F002" w14:textId="7BAB413C" w:rsidR="00090EA7" w:rsidRPr="000C6F3F" w:rsidRDefault="00090EA7" w:rsidP="00090EA7">
      <w:pPr>
        <w:rPr>
          <w:rFonts w:cs="Times New Roman"/>
          <w:lang w:val="uk-UA"/>
        </w:rPr>
      </w:pPr>
      <w:r w:rsidRPr="000C6F3F">
        <w:rPr>
          <w:rFonts w:cs="Times New Roman"/>
          <w:lang w:val="uk-UA"/>
        </w:rPr>
        <w:t>Як зазначалося у попередньому розділі, в сучасну епоху цифрових технологій більшість людей шукають інформацію в Інтернеті. Це стосується і політичних новин: понад 14% дорослих американців отримували інформацію про президентські вибори 2016 року через соціальні мережі; цей показник займає друге місце після телебачення [</w:t>
      </w:r>
      <w:r w:rsidR="001348BC" w:rsidRPr="000C6F3F">
        <w:rPr>
          <w:lang w:val="uk-UA"/>
        </w:rPr>
        <w:t xml:space="preserve">18, </w:t>
      </w:r>
      <w:r w:rsidR="001348BC" w:rsidRPr="000C6F3F">
        <w:rPr>
          <w:lang w:val="en-US"/>
        </w:rPr>
        <w:t>c</w:t>
      </w:r>
      <w:r w:rsidR="001348BC" w:rsidRPr="000C6F3F">
        <w:rPr>
          <w:lang w:val="uk-UA"/>
        </w:rPr>
        <w:t>. 869</w:t>
      </w:r>
      <w:r w:rsidRPr="000C6F3F">
        <w:rPr>
          <w:rFonts w:cs="Times New Roman"/>
          <w:lang w:val="uk-UA"/>
        </w:rPr>
        <w:t xml:space="preserve">]. Переважно мілленіали, а також старше покоління цікавляться та звертаються до соціальних мереж, щоб приймати рішення про вибори, отже, для кандидатів ключовим є встановлення своєї присутності у соціальних мережах. </w:t>
      </w:r>
    </w:p>
    <w:p w14:paraId="041F609C" w14:textId="77777777" w:rsidR="00090EA7" w:rsidRPr="000C6F3F" w:rsidRDefault="00090EA7" w:rsidP="00090EA7">
      <w:pPr>
        <w:rPr>
          <w:rFonts w:cs="Times New Roman"/>
          <w:lang w:val="uk-UA"/>
        </w:rPr>
      </w:pPr>
      <w:r w:rsidRPr="000C6F3F">
        <w:rPr>
          <w:rFonts w:cs="Times New Roman"/>
          <w:lang w:val="uk-UA"/>
        </w:rPr>
        <w:t>Платформи, які виділялися під час президентської кампанії 2016 року та були рушійною силою політичних комунікацій: Facebook, Snapchat і Twitter. Ці соціальні мережі забезпечували взаємодію між виборцями та кандидатами, створюючи відчуття «прямого доступу» до кандидатів.</w:t>
      </w:r>
    </w:p>
    <w:p w14:paraId="42C9F918" w14:textId="0787F9DA" w:rsidR="00090EA7" w:rsidRPr="000C6F3F" w:rsidRDefault="00090EA7" w:rsidP="00090EA7">
      <w:pPr>
        <w:rPr>
          <w:rFonts w:cs="Times New Roman"/>
          <w:lang w:val="uk-UA"/>
        </w:rPr>
      </w:pPr>
      <w:r w:rsidRPr="000C6F3F">
        <w:rPr>
          <w:rFonts w:cs="Times New Roman"/>
          <w:lang w:val="uk-UA"/>
        </w:rPr>
        <w:t xml:space="preserve">Facebook досі вважається домінуючою соціальною платформою у світі. Тому звісно він широко використовувався для політичного маркетингу, оскільки надавав можливості користувачам впливати на свої «віртуальні референтні групи» або перебувати під їхнім впливом </w:t>
      </w:r>
      <w:r w:rsidR="001348BC" w:rsidRPr="000C6F3F">
        <w:rPr>
          <w:bCs/>
        </w:rPr>
        <w:t xml:space="preserve">[28, </w:t>
      </w:r>
      <w:r w:rsidR="001348BC" w:rsidRPr="000C6F3F">
        <w:rPr>
          <w:bCs/>
          <w:lang w:val="en-US"/>
        </w:rPr>
        <w:t>c</w:t>
      </w:r>
      <w:r w:rsidR="001348BC" w:rsidRPr="000C6F3F">
        <w:rPr>
          <w:bCs/>
        </w:rPr>
        <w:t>. 420]</w:t>
      </w:r>
      <w:r w:rsidR="001348BC" w:rsidRPr="000C6F3F">
        <w:rPr>
          <w:bCs/>
          <w:lang w:val="uk-UA"/>
        </w:rPr>
        <w:t>.</w:t>
      </w:r>
      <w:r w:rsidRPr="000C6F3F">
        <w:rPr>
          <w:rFonts w:cs="Times New Roman"/>
          <w:lang w:val="uk-UA"/>
        </w:rPr>
        <w:t xml:space="preserve"> </w:t>
      </w:r>
    </w:p>
    <w:p w14:paraId="5965DEF1" w14:textId="77777777" w:rsidR="00090EA7" w:rsidRPr="000C6F3F" w:rsidRDefault="00090EA7" w:rsidP="00090EA7">
      <w:pPr>
        <w:rPr>
          <w:rFonts w:cs="Times New Roman"/>
          <w:lang w:val="uk-UA"/>
        </w:rPr>
      </w:pPr>
      <w:r w:rsidRPr="000C6F3F">
        <w:rPr>
          <w:rFonts w:cs="Times New Roman"/>
          <w:lang w:val="uk-UA"/>
        </w:rPr>
        <w:t xml:space="preserve">Snapchat, у свою чергу, здатний презентувати новини в режимі реального часу, надаючи користувачам швидкі та стислі оновлення щодо перебігу виборів та подій навколо. Функція живих історій Snapchat забезпечувала висвітлення політичних подій, мітингів і президентських дебатів безпосередньо «з місця подій». </w:t>
      </w:r>
    </w:p>
    <w:p w14:paraId="3426997F" w14:textId="4A2A5F49" w:rsidR="00090EA7" w:rsidRPr="000C6F3F" w:rsidRDefault="00090EA7" w:rsidP="00090EA7">
      <w:pPr>
        <w:rPr>
          <w:rFonts w:cs="Times New Roman"/>
          <w:lang w:val="uk-UA"/>
        </w:rPr>
      </w:pPr>
      <w:r w:rsidRPr="000C6F3F">
        <w:rPr>
          <w:rFonts w:cs="Times New Roman"/>
          <w:lang w:val="uk-UA"/>
        </w:rPr>
        <w:t xml:space="preserve">Однак саме Twitter, без сумнівів, став переможцем серед платформ, оскільки він відіграв ключову роль під час передвиборчої кампанії 2016 року та у день виборів. Саме середовище Twitter було сповнене політичних дискусій у мірі, якої не відчувала жодна інша платформа. Протягом передвиборчої кампанії Twitter остаточно зарекомендував себе як політична комунікаційна платформа. </w:t>
      </w:r>
      <w:r w:rsidRPr="000C6F3F">
        <w:rPr>
          <w:rFonts w:cs="Times New Roman"/>
          <w:lang w:val="uk-UA"/>
        </w:rPr>
        <w:lastRenderedPageBreak/>
        <w:t xml:space="preserve">Кандидати у президенти використовували Twitter як платформу мовлення для поширення своїх політичних меседжів, а також для отримання реакцій, поширень та діалогу в реальному часі. </w:t>
      </w:r>
    </w:p>
    <w:p w14:paraId="47DB5DBA" w14:textId="55F3EDC0" w:rsidR="00090EA7" w:rsidRPr="000C6F3F" w:rsidRDefault="00090EA7" w:rsidP="00090EA7">
      <w:pPr>
        <w:rPr>
          <w:rFonts w:cs="Times New Roman"/>
          <w:lang w:val="uk-UA"/>
        </w:rPr>
      </w:pPr>
      <w:r w:rsidRPr="000C6F3F">
        <w:rPr>
          <w:rFonts w:cs="Times New Roman"/>
          <w:lang w:val="uk-UA"/>
        </w:rPr>
        <w:t>Twitter також став каналом зворотного зв’язку для телевізійних політичних дебатів, що дозволяло виборцям негайно реагувати та розпочинати іноді навіть досить запеклі дискусії. Дослідження, що проводилися під час президентської кампанії 2016 року показали, що політична активність користувачів Twitter зростала під час теледебатів [</w:t>
      </w:r>
      <w:r w:rsidR="001127FB" w:rsidRPr="000C6F3F">
        <w:t>34</w:t>
      </w:r>
      <w:r w:rsidRPr="000C6F3F">
        <w:rPr>
          <w:rFonts w:cs="Times New Roman"/>
          <w:lang w:val="uk-UA"/>
        </w:rPr>
        <w:t>]. У співпраці з Buzzfeed Twitter зміг транслювати в прямому ефірі президентські дебати та результати виборів, що викликало миттєву реакцію громадськості. Жодна інша соціальна мережа не давала такої швидкості, з якою в Twitter можна було реагувати на події у режимі реального</w:t>
      </w:r>
      <w:r w:rsidR="001127FB" w:rsidRPr="000C6F3F">
        <w:rPr>
          <w:rFonts w:cs="Times New Roman"/>
          <w:lang w:val="uk-UA"/>
        </w:rPr>
        <w:t xml:space="preserve"> часу</w:t>
      </w:r>
      <w:r w:rsidRPr="000C6F3F">
        <w:rPr>
          <w:rFonts w:cs="Times New Roman"/>
          <w:lang w:val="uk-UA"/>
        </w:rPr>
        <w:t>.</w:t>
      </w:r>
    </w:p>
    <w:p w14:paraId="45A77213" w14:textId="1D344EB4" w:rsidR="00090EA7" w:rsidRPr="000C6F3F" w:rsidRDefault="00090EA7" w:rsidP="00090EA7">
      <w:pPr>
        <w:rPr>
          <w:rFonts w:cs="Times New Roman"/>
          <w:lang w:val="uk-UA"/>
        </w:rPr>
      </w:pPr>
      <w:r w:rsidRPr="000C6F3F">
        <w:rPr>
          <w:rFonts w:cs="Times New Roman"/>
          <w:lang w:val="uk-UA"/>
        </w:rPr>
        <w:t>Дослідницький центр Pew Research Center, який моніторив соціальні мережі кандидатів у президенти Гілларі Клінтон, Дональда Трампа і Берні Сандерса за три тижні аналізу їх облікових записів у Facebook і Twitter виявив як схожість, так і відмінності у використанні нових для президентської передвиборчої кампанії 2016</w:t>
      </w:r>
      <w:r w:rsidR="001127FB" w:rsidRPr="000C6F3F">
        <w:rPr>
          <w:rFonts w:cs="Times New Roman"/>
          <w:lang w:val="uk-UA"/>
        </w:rPr>
        <w:t xml:space="preserve"> року</w:t>
      </w:r>
      <w:r w:rsidRPr="000C6F3F">
        <w:rPr>
          <w:rFonts w:cs="Times New Roman"/>
          <w:lang w:val="uk-UA"/>
        </w:rPr>
        <w:t xml:space="preserve"> інструменти (рис. 2.2). </w:t>
      </w:r>
    </w:p>
    <w:p w14:paraId="43D02402" w14:textId="5969AB04" w:rsidR="00090EA7" w:rsidRPr="000C6F3F" w:rsidRDefault="00090EA7" w:rsidP="00090EA7">
      <w:pPr>
        <w:ind w:firstLine="0"/>
        <w:jc w:val="center"/>
        <w:rPr>
          <w:rFonts w:cs="Times New Roman"/>
          <w:lang w:val="uk-UA"/>
        </w:rPr>
      </w:pPr>
      <w:r w:rsidRPr="000C6F3F">
        <w:rPr>
          <w:rFonts w:cs="Times New Roman"/>
          <w:noProof/>
          <w:lang w:val="uk-UA"/>
        </w:rPr>
        <w:lastRenderedPageBreak/>
        <w:drawing>
          <wp:inline distT="0" distB="0" distL="0" distR="0" wp14:anchorId="4D21DF57" wp14:editId="0A6ED839">
            <wp:extent cx="6120130" cy="403161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031615"/>
                    </a:xfrm>
                    <a:prstGeom prst="rect">
                      <a:avLst/>
                    </a:prstGeom>
                    <a:noFill/>
                    <a:ln>
                      <a:noFill/>
                    </a:ln>
                  </pic:spPr>
                </pic:pic>
              </a:graphicData>
            </a:graphic>
          </wp:inline>
        </w:drawing>
      </w:r>
    </w:p>
    <w:p w14:paraId="23024A27" w14:textId="0648610D" w:rsidR="00090EA7" w:rsidRPr="000C6F3F" w:rsidRDefault="00090EA7" w:rsidP="00090EA7">
      <w:pPr>
        <w:jc w:val="center"/>
        <w:rPr>
          <w:rFonts w:cs="Times New Roman"/>
          <w:lang w:val="uk-UA"/>
        </w:rPr>
      </w:pPr>
      <w:r w:rsidRPr="000C6F3F">
        <w:rPr>
          <w:rFonts w:cs="Times New Roman"/>
          <w:lang w:val="uk-UA"/>
        </w:rPr>
        <w:t>Рис. 2.2. Активність кандидатів у президенти США у соціальних мережах під час передвиборчої кампанії за даними Pew Research Center [</w:t>
      </w:r>
      <w:r w:rsidR="001127FB" w:rsidRPr="000C6F3F">
        <w:rPr>
          <w:bCs/>
        </w:rPr>
        <w:t>34</w:t>
      </w:r>
      <w:r w:rsidRPr="000C6F3F">
        <w:rPr>
          <w:rFonts w:cs="Times New Roman"/>
          <w:lang w:val="uk-UA"/>
        </w:rPr>
        <w:t>]</w:t>
      </w:r>
    </w:p>
    <w:p w14:paraId="29E38373" w14:textId="77777777" w:rsidR="00090EA7" w:rsidRPr="000C6F3F" w:rsidRDefault="00090EA7" w:rsidP="00090EA7">
      <w:pPr>
        <w:rPr>
          <w:rFonts w:cs="Times New Roman"/>
          <w:lang w:val="uk-UA"/>
        </w:rPr>
      </w:pPr>
    </w:p>
    <w:p w14:paraId="18369EFB" w14:textId="04431879" w:rsidR="00090EA7" w:rsidRPr="000C6F3F" w:rsidRDefault="00090EA7" w:rsidP="00090EA7">
      <w:pPr>
        <w:rPr>
          <w:rFonts w:cs="Times New Roman"/>
          <w:lang w:val="uk-UA"/>
        </w:rPr>
      </w:pPr>
      <w:r w:rsidRPr="000C6F3F">
        <w:rPr>
          <w:rFonts w:cs="Times New Roman"/>
          <w:lang w:val="uk-UA"/>
        </w:rPr>
        <w:t>Дослідження 714 твітів і 389 повідомлень у Facebook, опублікованих кандидатами в період з 11 травня по 31 травня 2016 року, виявило, що три кандидати публікують однакові дописи, але ці дописи суттєво відрізняються за фокусом повідомлень та увагою, яку вони привертають з боку громадськості [</w:t>
      </w:r>
      <w:r w:rsidR="001127FB" w:rsidRPr="000C6F3F">
        <w:rPr>
          <w:bCs/>
          <w:lang w:val="uk-UA"/>
        </w:rPr>
        <w:t>34</w:t>
      </w:r>
      <w:r w:rsidRPr="000C6F3F">
        <w:rPr>
          <w:rFonts w:cs="Times New Roman"/>
          <w:lang w:val="uk-UA"/>
        </w:rPr>
        <w:t xml:space="preserve">]. </w:t>
      </w:r>
    </w:p>
    <w:p w14:paraId="027DD29D" w14:textId="440B101E" w:rsidR="00090EA7" w:rsidRPr="000C6F3F" w:rsidRDefault="00090EA7" w:rsidP="00090EA7">
      <w:pPr>
        <w:rPr>
          <w:rFonts w:cs="Times New Roman"/>
          <w:lang w:val="uk-UA"/>
        </w:rPr>
      </w:pPr>
      <w:r w:rsidRPr="000C6F3F">
        <w:rPr>
          <w:rFonts w:cs="Times New Roman"/>
          <w:lang w:val="uk-UA"/>
        </w:rPr>
        <w:t xml:space="preserve">У Facebook Клінтон і Сандерс здебільшого використовують дописи, щоб висвітлити офіційні повідомлення передвиборної кампанії від власних штабів, тоді як Трамп частіше посилається на ЗМІ, які пишуть про нього. У Twitter Трамп вирізняється тим, що ретвітить простих людей частіше, ніж Клінтон чи Сандерс (хоча ретвіти трапляються рідко). У свою чергу, відео з’являлись приблизно в чверті постів Клінтон у соціальних мережах, у порівнянні з приблизно кожним десятим у Трампа; Сандерс набагато більше використовував відео у Facebook, ніж у Twitter. Нарешті, на обох платформах, коли кандидати згадують своїх </w:t>
      </w:r>
      <w:r w:rsidRPr="000C6F3F">
        <w:rPr>
          <w:rFonts w:cs="Times New Roman"/>
          <w:lang w:val="uk-UA"/>
        </w:rPr>
        <w:lastRenderedPageBreak/>
        <w:t>опонентів, Клінтон і Трамп зосереджуються один на одному, тоді як Сандерс майже не згадується [</w:t>
      </w:r>
      <w:r w:rsidR="001127FB" w:rsidRPr="000C6F3F">
        <w:t>34</w:t>
      </w:r>
      <w:r w:rsidRPr="000C6F3F">
        <w:rPr>
          <w:rFonts w:cs="Times New Roman"/>
          <w:lang w:val="uk-UA"/>
        </w:rPr>
        <w:t>].</w:t>
      </w:r>
    </w:p>
    <w:p w14:paraId="300572D4" w14:textId="77777777" w:rsidR="00090EA7" w:rsidRPr="000C6F3F" w:rsidRDefault="00090EA7" w:rsidP="00090EA7">
      <w:pPr>
        <w:rPr>
          <w:rFonts w:cs="Times New Roman"/>
          <w:lang w:val="uk-UA"/>
        </w:rPr>
      </w:pPr>
      <w:r w:rsidRPr="000C6F3F">
        <w:rPr>
          <w:rFonts w:cs="Times New Roman"/>
          <w:lang w:val="uk-UA"/>
        </w:rPr>
        <w:t>Важливо відмітити, що загалом люди, які стежили за кандидатами у президенти в соціальних мережах, споглядали щоденний цикл кампанії крізь, так би мовити, «вузьке вікно». Кандидати природно вибирали повідомлення, корисні для їхніх кампаній, щоб поділитися ними з підписниками. Тоді як Клінтон здебільшого передає повідомлення, створені самою кампанією, Трамп звертається до засобів масової інформації та громадськості. Сандерс у своїх публікаціях використовує поєднання передвиборної комунікації та засобів масової інформації.</w:t>
      </w:r>
    </w:p>
    <w:p w14:paraId="5C1305C9" w14:textId="77777777" w:rsidR="00090EA7" w:rsidRPr="000C6F3F" w:rsidRDefault="00090EA7" w:rsidP="00090EA7">
      <w:pPr>
        <w:rPr>
          <w:rFonts w:cs="Times New Roman"/>
          <w:lang w:val="uk-UA"/>
        </w:rPr>
      </w:pPr>
      <w:r w:rsidRPr="000C6F3F">
        <w:rPr>
          <w:rFonts w:cs="Times New Roman"/>
          <w:lang w:val="uk-UA"/>
        </w:rPr>
        <w:t>Клінтон і Сандерс так само активні як і Трамп, але його твіти та пости у Facebook привертають набагато більше уваги, про що свідчать дані Pew Research Center  (таблиця 2.1).</w:t>
      </w:r>
    </w:p>
    <w:p w14:paraId="60D1C789" w14:textId="77777777" w:rsidR="00090EA7" w:rsidRPr="000C6F3F" w:rsidRDefault="00090EA7" w:rsidP="00090EA7">
      <w:pPr>
        <w:jc w:val="right"/>
        <w:rPr>
          <w:rFonts w:cs="Times New Roman"/>
          <w:lang w:val="uk-UA"/>
        </w:rPr>
      </w:pPr>
      <w:r w:rsidRPr="000C6F3F">
        <w:rPr>
          <w:rFonts w:cs="Times New Roman"/>
          <w:lang w:val="uk-UA"/>
        </w:rPr>
        <w:t>Таблиця 2.1</w:t>
      </w:r>
    </w:p>
    <w:p w14:paraId="6AE0B29A" w14:textId="77777777" w:rsidR="00090EA7" w:rsidRPr="000C6F3F" w:rsidRDefault="00090EA7" w:rsidP="00090EA7">
      <w:pPr>
        <w:jc w:val="center"/>
        <w:rPr>
          <w:rFonts w:cs="Times New Roman"/>
          <w:lang w:val="uk-UA"/>
        </w:rPr>
      </w:pPr>
      <w:r w:rsidRPr="000C6F3F">
        <w:rPr>
          <w:rFonts w:cs="Times New Roman"/>
          <w:lang w:val="uk-UA"/>
        </w:rPr>
        <w:t>Відгуки користувачів на дописи кандидатів у президенти США 2016 у соціальних мережах</w:t>
      </w:r>
    </w:p>
    <w:tbl>
      <w:tblPr>
        <w:tblStyle w:val="a4"/>
        <w:tblW w:w="0" w:type="auto"/>
        <w:tblInd w:w="0" w:type="dxa"/>
        <w:tblLook w:val="04A0" w:firstRow="1" w:lastRow="0" w:firstColumn="1" w:lastColumn="0" w:noHBand="0" w:noVBand="1"/>
      </w:tblPr>
      <w:tblGrid>
        <w:gridCol w:w="3089"/>
        <w:gridCol w:w="1617"/>
        <w:gridCol w:w="1549"/>
        <w:gridCol w:w="1382"/>
        <w:gridCol w:w="1991"/>
      </w:tblGrid>
      <w:tr w:rsidR="000C6F3F" w:rsidRPr="000C6F3F" w14:paraId="37841F5C" w14:textId="77777777" w:rsidTr="00090EA7">
        <w:tc>
          <w:tcPr>
            <w:tcW w:w="3218" w:type="dxa"/>
            <w:vMerge w:val="restart"/>
            <w:tcBorders>
              <w:top w:val="single" w:sz="4" w:space="0" w:color="auto"/>
              <w:left w:val="single" w:sz="4" w:space="0" w:color="auto"/>
              <w:bottom w:val="single" w:sz="4" w:space="0" w:color="auto"/>
              <w:right w:val="single" w:sz="4" w:space="0" w:color="auto"/>
            </w:tcBorders>
            <w:vAlign w:val="center"/>
            <w:hideMark/>
          </w:tcPr>
          <w:p w14:paraId="4930A3FF"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Кандидат</w:t>
            </w:r>
          </w:p>
        </w:tc>
        <w:tc>
          <w:tcPr>
            <w:tcW w:w="4579" w:type="dxa"/>
            <w:gridSpan w:val="3"/>
            <w:tcBorders>
              <w:top w:val="single" w:sz="4" w:space="0" w:color="auto"/>
              <w:left w:val="single" w:sz="4" w:space="0" w:color="auto"/>
              <w:bottom w:val="single" w:sz="4" w:space="0" w:color="auto"/>
              <w:right w:val="single" w:sz="4" w:space="0" w:color="auto"/>
            </w:tcBorders>
            <w:vAlign w:val="center"/>
            <w:hideMark/>
          </w:tcPr>
          <w:p w14:paraId="6A1056C2"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Facebook</w:t>
            </w:r>
          </w:p>
        </w:tc>
        <w:tc>
          <w:tcPr>
            <w:tcW w:w="2057" w:type="dxa"/>
            <w:tcBorders>
              <w:top w:val="single" w:sz="4" w:space="0" w:color="auto"/>
              <w:left w:val="single" w:sz="4" w:space="0" w:color="auto"/>
              <w:bottom w:val="single" w:sz="4" w:space="0" w:color="auto"/>
              <w:right w:val="single" w:sz="4" w:space="0" w:color="auto"/>
            </w:tcBorders>
            <w:vAlign w:val="center"/>
            <w:hideMark/>
          </w:tcPr>
          <w:p w14:paraId="0FDD4A9D"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Twitter</w:t>
            </w:r>
          </w:p>
        </w:tc>
      </w:tr>
      <w:tr w:rsidR="000C6F3F" w:rsidRPr="000C6F3F" w14:paraId="6807C6E8" w14:textId="77777777" w:rsidTr="00090EA7">
        <w:tc>
          <w:tcPr>
            <w:tcW w:w="0" w:type="auto"/>
            <w:vMerge/>
            <w:tcBorders>
              <w:top w:val="single" w:sz="4" w:space="0" w:color="auto"/>
              <w:left w:val="single" w:sz="4" w:space="0" w:color="auto"/>
              <w:bottom w:val="single" w:sz="4" w:space="0" w:color="auto"/>
              <w:right w:val="single" w:sz="4" w:space="0" w:color="auto"/>
            </w:tcBorders>
            <w:vAlign w:val="center"/>
            <w:hideMark/>
          </w:tcPr>
          <w:p w14:paraId="62B3DA58" w14:textId="77777777" w:rsidR="00090EA7" w:rsidRPr="000C6F3F" w:rsidRDefault="00090EA7">
            <w:pPr>
              <w:spacing w:line="240" w:lineRule="auto"/>
              <w:ind w:firstLine="0"/>
              <w:jc w:val="left"/>
              <w:rPr>
                <w:rFonts w:ascii="Times New Roman" w:hAnsi="Times New Roman" w:cs="Times New Roman"/>
                <w:sz w:val="28"/>
                <w:szCs w:val="28"/>
                <w:lang w:val="uk-UA"/>
              </w:rPr>
            </w:pPr>
          </w:p>
        </w:tc>
        <w:tc>
          <w:tcPr>
            <w:tcW w:w="1617" w:type="dxa"/>
            <w:tcBorders>
              <w:top w:val="single" w:sz="4" w:space="0" w:color="auto"/>
              <w:left w:val="single" w:sz="4" w:space="0" w:color="auto"/>
              <w:bottom w:val="single" w:sz="4" w:space="0" w:color="auto"/>
              <w:right w:val="single" w:sz="4" w:space="0" w:color="auto"/>
            </w:tcBorders>
            <w:vAlign w:val="center"/>
            <w:hideMark/>
          </w:tcPr>
          <w:p w14:paraId="28CC5E94"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Поширення</w:t>
            </w:r>
          </w:p>
        </w:tc>
        <w:tc>
          <w:tcPr>
            <w:tcW w:w="1556" w:type="dxa"/>
            <w:tcBorders>
              <w:top w:val="single" w:sz="4" w:space="0" w:color="auto"/>
              <w:left w:val="single" w:sz="4" w:space="0" w:color="auto"/>
              <w:bottom w:val="single" w:sz="4" w:space="0" w:color="auto"/>
              <w:right w:val="single" w:sz="4" w:space="0" w:color="auto"/>
            </w:tcBorders>
            <w:vAlign w:val="center"/>
            <w:hideMark/>
          </w:tcPr>
          <w:p w14:paraId="435509DD"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Коментарі</w:t>
            </w:r>
          </w:p>
        </w:tc>
        <w:tc>
          <w:tcPr>
            <w:tcW w:w="1406" w:type="dxa"/>
            <w:tcBorders>
              <w:top w:val="single" w:sz="4" w:space="0" w:color="auto"/>
              <w:left w:val="single" w:sz="4" w:space="0" w:color="auto"/>
              <w:bottom w:val="single" w:sz="4" w:space="0" w:color="auto"/>
              <w:right w:val="single" w:sz="4" w:space="0" w:color="auto"/>
            </w:tcBorders>
            <w:vAlign w:val="center"/>
            <w:hideMark/>
          </w:tcPr>
          <w:p w14:paraId="306842AC"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Реакції</w:t>
            </w:r>
          </w:p>
        </w:tc>
        <w:tc>
          <w:tcPr>
            <w:tcW w:w="2057" w:type="dxa"/>
            <w:tcBorders>
              <w:top w:val="single" w:sz="4" w:space="0" w:color="auto"/>
              <w:left w:val="single" w:sz="4" w:space="0" w:color="auto"/>
              <w:bottom w:val="single" w:sz="4" w:space="0" w:color="auto"/>
              <w:right w:val="single" w:sz="4" w:space="0" w:color="auto"/>
            </w:tcBorders>
            <w:vAlign w:val="center"/>
            <w:hideMark/>
          </w:tcPr>
          <w:p w14:paraId="2AD27CBA"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Ретвіти</w:t>
            </w:r>
          </w:p>
        </w:tc>
      </w:tr>
      <w:tr w:rsidR="000C6F3F" w:rsidRPr="000C6F3F" w14:paraId="7E26A2BC" w14:textId="77777777" w:rsidTr="00090EA7">
        <w:tc>
          <w:tcPr>
            <w:tcW w:w="3218" w:type="dxa"/>
            <w:tcBorders>
              <w:top w:val="single" w:sz="4" w:space="0" w:color="auto"/>
              <w:left w:val="single" w:sz="4" w:space="0" w:color="auto"/>
              <w:bottom w:val="single" w:sz="4" w:space="0" w:color="auto"/>
              <w:right w:val="single" w:sz="4" w:space="0" w:color="auto"/>
            </w:tcBorders>
            <w:hideMark/>
          </w:tcPr>
          <w:p w14:paraId="0D669C3C" w14:textId="77777777" w:rsidR="00090EA7" w:rsidRPr="000C6F3F" w:rsidRDefault="00090EA7">
            <w:pPr>
              <w:spacing w:line="240" w:lineRule="auto"/>
              <w:ind w:firstLine="0"/>
              <w:rPr>
                <w:rFonts w:ascii="Times New Roman" w:hAnsi="Times New Roman" w:cs="Times New Roman"/>
                <w:sz w:val="28"/>
                <w:szCs w:val="28"/>
                <w:lang w:val="uk-UA"/>
              </w:rPr>
            </w:pPr>
            <w:r w:rsidRPr="000C6F3F">
              <w:rPr>
                <w:rFonts w:ascii="Times New Roman" w:hAnsi="Times New Roman" w:cs="Times New Roman"/>
                <w:sz w:val="28"/>
                <w:szCs w:val="28"/>
                <w:lang w:val="uk-UA"/>
              </w:rPr>
              <w:t>Дональд Трамп</w:t>
            </w:r>
          </w:p>
        </w:tc>
        <w:tc>
          <w:tcPr>
            <w:tcW w:w="1617" w:type="dxa"/>
            <w:tcBorders>
              <w:top w:val="single" w:sz="4" w:space="0" w:color="auto"/>
              <w:left w:val="single" w:sz="4" w:space="0" w:color="auto"/>
              <w:bottom w:val="single" w:sz="4" w:space="0" w:color="auto"/>
              <w:right w:val="single" w:sz="4" w:space="0" w:color="auto"/>
            </w:tcBorders>
            <w:shd w:val="clear" w:color="auto" w:fill="00B050"/>
            <w:hideMark/>
          </w:tcPr>
          <w:p w14:paraId="34845721"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8 367</w:t>
            </w:r>
          </w:p>
        </w:tc>
        <w:tc>
          <w:tcPr>
            <w:tcW w:w="1556" w:type="dxa"/>
            <w:tcBorders>
              <w:top w:val="single" w:sz="4" w:space="0" w:color="auto"/>
              <w:left w:val="single" w:sz="4" w:space="0" w:color="auto"/>
              <w:bottom w:val="single" w:sz="4" w:space="0" w:color="auto"/>
              <w:right w:val="single" w:sz="4" w:space="0" w:color="auto"/>
            </w:tcBorders>
            <w:shd w:val="clear" w:color="auto" w:fill="00B050"/>
            <w:hideMark/>
          </w:tcPr>
          <w:p w14:paraId="540F62B5"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5 230</w:t>
            </w:r>
          </w:p>
        </w:tc>
        <w:tc>
          <w:tcPr>
            <w:tcW w:w="1406" w:type="dxa"/>
            <w:tcBorders>
              <w:top w:val="single" w:sz="4" w:space="0" w:color="auto"/>
              <w:left w:val="single" w:sz="4" w:space="0" w:color="auto"/>
              <w:bottom w:val="single" w:sz="4" w:space="0" w:color="auto"/>
              <w:right w:val="single" w:sz="4" w:space="0" w:color="auto"/>
            </w:tcBorders>
            <w:shd w:val="clear" w:color="auto" w:fill="00B050"/>
            <w:hideMark/>
          </w:tcPr>
          <w:p w14:paraId="6D4A8BCC"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76 885</w:t>
            </w:r>
          </w:p>
        </w:tc>
        <w:tc>
          <w:tcPr>
            <w:tcW w:w="2057" w:type="dxa"/>
            <w:tcBorders>
              <w:top w:val="single" w:sz="4" w:space="0" w:color="auto"/>
              <w:left w:val="single" w:sz="4" w:space="0" w:color="auto"/>
              <w:bottom w:val="single" w:sz="4" w:space="0" w:color="auto"/>
              <w:right w:val="single" w:sz="4" w:space="0" w:color="auto"/>
            </w:tcBorders>
            <w:shd w:val="clear" w:color="auto" w:fill="00B050"/>
            <w:hideMark/>
          </w:tcPr>
          <w:p w14:paraId="5FE20D57"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5 947</w:t>
            </w:r>
          </w:p>
        </w:tc>
      </w:tr>
      <w:tr w:rsidR="000C6F3F" w:rsidRPr="000C6F3F" w14:paraId="6BFFAB17" w14:textId="77777777" w:rsidTr="00090EA7">
        <w:tc>
          <w:tcPr>
            <w:tcW w:w="3218" w:type="dxa"/>
            <w:tcBorders>
              <w:top w:val="single" w:sz="4" w:space="0" w:color="auto"/>
              <w:left w:val="single" w:sz="4" w:space="0" w:color="auto"/>
              <w:bottom w:val="single" w:sz="4" w:space="0" w:color="auto"/>
              <w:right w:val="single" w:sz="4" w:space="0" w:color="auto"/>
            </w:tcBorders>
            <w:hideMark/>
          </w:tcPr>
          <w:p w14:paraId="2B3E0839" w14:textId="77777777" w:rsidR="00090EA7" w:rsidRPr="000C6F3F" w:rsidRDefault="00090EA7">
            <w:pPr>
              <w:spacing w:line="240" w:lineRule="auto"/>
              <w:ind w:firstLine="0"/>
              <w:rPr>
                <w:rFonts w:ascii="Times New Roman" w:hAnsi="Times New Roman" w:cs="Times New Roman"/>
                <w:sz w:val="28"/>
                <w:szCs w:val="28"/>
                <w:lang w:val="uk-UA"/>
              </w:rPr>
            </w:pPr>
            <w:r w:rsidRPr="000C6F3F">
              <w:rPr>
                <w:rFonts w:ascii="Times New Roman" w:hAnsi="Times New Roman" w:cs="Times New Roman"/>
                <w:sz w:val="28"/>
                <w:szCs w:val="28"/>
                <w:lang w:val="uk-UA"/>
              </w:rPr>
              <w:t>Гілларі Клінтон</w:t>
            </w:r>
          </w:p>
        </w:tc>
        <w:tc>
          <w:tcPr>
            <w:tcW w:w="1617" w:type="dxa"/>
            <w:tcBorders>
              <w:top w:val="single" w:sz="4" w:space="0" w:color="auto"/>
              <w:left w:val="single" w:sz="4" w:space="0" w:color="auto"/>
              <w:bottom w:val="single" w:sz="4" w:space="0" w:color="auto"/>
              <w:right w:val="single" w:sz="4" w:space="0" w:color="auto"/>
            </w:tcBorders>
            <w:hideMark/>
          </w:tcPr>
          <w:p w14:paraId="05CE4B5A"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1 636</w:t>
            </w:r>
          </w:p>
        </w:tc>
        <w:tc>
          <w:tcPr>
            <w:tcW w:w="1556" w:type="dxa"/>
            <w:tcBorders>
              <w:top w:val="single" w:sz="4" w:space="0" w:color="auto"/>
              <w:left w:val="single" w:sz="4" w:space="0" w:color="auto"/>
              <w:bottom w:val="single" w:sz="4" w:space="0" w:color="auto"/>
              <w:right w:val="single" w:sz="4" w:space="0" w:color="auto"/>
            </w:tcBorders>
            <w:hideMark/>
          </w:tcPr>
          <w:p w14:paraId="562D6A99"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1 729</w:t>
            </w:r>
          </w:p>
        </w:tc>
        <w:tc>
          <w:tcPr>
            <w:tcW w:w="1406" w:type="dxa"/>
            <w:tcBorders>
              <w:top w:val="single" w:sz="4" w:space="0" w:color="auto"/>
              <w:left w:val="single" w:sz="4" w:space="0" w:color="auto"/>
              <w:bottom w:val="single" w:sz="4" w:space="0" w:color="auto"/>
              <w:right w:val="single" w:sz="4" w:space="0" w:color="auto"/>
            </w:tcBorders>
            <w:hideMark/>
          </w:tcPr>
          <w:p w14:paraId="275F648C"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12 537</w:t>
            </w:r>
          </w:p>
        </w:tc>
        <w:tc>
          <w:tcPr>
            <w:tcW w:w="2057" w:type="dxa"/>
            <w:tcBorders>
              <w:top w:val="single" w:sz="4" w:space="0" w:color="auto"/>
              <w:left w:val="single" w:sz="4" w:space="0" w:color="auto"/>
              <w:bottom w:val="single" w:sz="4" w:space="0" w:color="auto"/>
              <w:right w:val="single" w:sz="4" w:space="0" w:color="auto"/>
            </w:tcBorders>
            <w:hideMark/>
          </w:tcPr>
          <w:p w14:paraId="11A11718"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1 581</w:t>
            </w:r>
          </w:p>
        </w:tc>
      </w:tr>
      <w:tr w:rsidR="000C6F3F" w:rsidRPr="000C6F3F" w14:paraId="0EA5668E" w14:textId="77777777" w:rsidTr="00090EA7">
        <w:tc>
          <w:tcPr>
            <w:tcW w:w="3218" w:type="dxa"/>
            <w:tcBorders>
              <w:top w:val="single" w:sz="4" w:space="0" w:color="auto"/>
              <w:left w:val="single" w:sz="4" w:space="0" w:color="auto"/>
              <w:bottom w:val="single" w:sz="4" w:space="0" w:color="auto"/>
              <w:right w:val="single" w:sz="4" w:space="0" w:color="auto"/>
            </w:tcBorders>
            <w:hideMark/>
          </w:tcPr>
          <w:p w14:paraId="4A53741C" w14:textId="77777777" w:rsidR="00090EA7" w:rsidRPr="000C6F3F" w:rsidRDefault="00090EA7">
            <w:pPr>
              <w:spacing w:line="240" w:lineRule="auto"/>
              <w:ind w:firstLine="0"/>
              <w:rPr>
                <w:rFonts w:ascii="Times New Roman" w:hAnsi="Times New Roman" w:cs="Times New Roman"/>
                <w:sz w:val="28"/>
                <w:szCs w:val="28"/>
                <w:lang w:val="uk-UA"/>
              </w:rPr>
            </w:pPr>
            <w:r w:rsidRPr="000C6F3F">
              <w:rPr>
                <w:rFonts w:ascii="Times New Roman" w:hAnsi="Times New Roman" w:cs="Times New Roman"/>
                <w:sz w:val="28"/>
                <w:szCs w:val="28"/>
                <w:lang w:val="uk-UA"/>
              </w:rPr>
              <w:t>Берні Сандерс</w:t>
            </w:r>
          </w:p>
        </w:tc>
        <w:tc>
          <w:tcPr>
            <w:tcW w:w="1617" w:type="dxa"/>
            <w:tcBorders>
              <w:top w:val="single" w:sz="4" w:space="0" w:color="auto"/>
              <w:left w:val="single" w:sz="4" w:space="0" w:color="auto"/>
              <w:bottom w:val="single" w:sz="4" w:space="0" w:color="auto"/>
              <w:right w:val="single" w:sz="4" w:space="0" w:color="auto"/>
            </w:tcBorders>
            <w:hideMark/>
          </w:tcPr>
          <w:p w14:paraId="7E9A3F98"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6 341</w:t>
            </w:r>
          </w:p>
        </w:tc>
        <w:tc>
          <w:tcPr>
            <w:tcW w:w="1556" w:type="dxa"/>
            <w:tcBorders>
              <w:top w:val="single" w:sz="4" w:space="0" w:color="auto"/>
              <w:left w:val="single" w:sz="4" w:space="0" w:color="auto"/>
              <w:bottom w:val="single" w:sz="4" w:space="0" w:color="auto"/>
              <w:right w:val="single" w:sz="4" w:space="0" w:color="auto"/>
            </w:tcBorders>
            <w:hideMark/>
          </w:tcPr>
          <w:p w14:paraId="7E8699DC"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1 070</w:t>
            </w:r>
          </w:p>
        </w:tc>
        <w:tc>
          <w:tcPr>
            <w:tcW w:w="1406" w:type="dxa"/>
            <w:tcBorders>
              <w:top w:val="single" w:sz="4" w:space="0" w:color="auto"/>
              <w:left w:val="single" w:sz="4" w:space="0" w:color="auto"/>
              <w:bottom w:val="single" w:sz="4" w:space="0" w:color="auto"/>
              <w:right w:val="single" w:sz="4" w:space="0" w:color="auto"/>
            </w:tcBorders>
            <w:hideMark/>
          </w:tcPr>
          <w:p w14:paraId="0CC97FA4"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31 830</w:t>
            </w:r>
          </w:p>
        </w:tc>
        <w:tc>
          <w:tcPr>
            <w:tcW w:w="2057" w:type="dxa"/>
            <w:tcBorders>
              <w:top w:val="single" w:sz="4" w:space="0" w:color="auto"/>
              <w:left w:val="single" w:sz="4" w:space="0" w:color="auto"/>
              <w:bottom w:val="single" w:sz="4" w:space="0" w:color="auto"/>
              <w:right w:val="single" w:sz="4" w:space="0" w:color="auto"/>
            </w:tcBorders>
            <w:hideMark/>
          </w:tcPr>
          <w:p w14:paraId="29326DA7" w14:textId="77777777" w:rsidR="00090EA7" w:rsidRPr="000C6F3F" w:rsidRDefault="00090EA7">
            <w:pPr>
              <w:spacing w:line="240" w:lineRule="auto"/>
              <w:ind w:firstLine="0"/>
              <w:jc w:val="center"/>
              <w:rPr>
                <w:rFonts w:ascii="Times New Roman" w:hAnsi="Times New Roman" w:cs="Times New Roman"/>
                <w:sz w:val="28"/>
                <w:szCs w:val="28"/>
                <w:lang w:val="uk-UA"/>
              </w:rPr>
            </w:pPr>
            <w:r w:rsidRPr="000C6F3F">
              <w:rPr>
                <w:rFonts w:ascii="Times New Roman" w:hAnsi="Times New Roman" w:cs="Times New Roman"/>
                <w:sz w:val="28"/>
                <w:szCs w:val="28"/>
                <w:lang w:val="uk-UA"/>
              </w:rPr>
              <w:t>2 463</w:t>
            </w:r>
          </w:p>
        </w:tc>
      </w:tr>
    </w:tbl>
    <w:p w14:paraId="0DE20B05" w14:textId="77777777" w:rsidR="001127FB" w:rsidRPr="000C6F3F" w:rsidRDefault="001127FB" w:rsidP="00090EA7">
      <w:pPr>
        <w:rPr>
          <w:rFonts w:cs="Times New Roman"/>
          <w:lang w:val="uk-UA"/>
        </w:rPr>
      </w:pPr>
    </w:p>
    <w:p w14:paraId="7A5C029D" w14:textId="16B8E055" w:rsidR="00090EA7" w:rsidRPr="000C6F3F" w:rsidRDefault="00090EA7" w:rsidP="001127FB">
      <w:pPr>
        <w:jc w:val="center"/>
        <w:rPr>
          <w:rFonts w:cs="Times New Roman"/>
          <w:lang w:val="uk-UA"/>
        </w:rPr>
      </w:pPr>
      <w:r w:rsidRPr="000C6F3F">
        <w:rPr>
          <w:rFonts w:cs="Times New Roman"/>
          <w:lang w:val="uk-UA"/>
        </w:rPr>
        <w:t>Джерело: за даними Pew Research Center [</w:t>
      </w:r>
      <w:r w:rsidR="001127FB" w:rsidRPr="000C6F3F">
        <w:rPr>
          <w:bCs/>
          <w:lang w:val="en-US"/>
        </w:rPr>
        <w:t>34</w:t>
      </w:r>
      <w:r w:rsidRPr="000C6F3F">
        <w:rPr>
          <w:rFonts w:cs="Times New Roman"/>
          <w:lang w:val="uk-UA"/>
        </w:rPr>
        <w:t>]</w:t>
      </w:r>
    </w:p>
    <w:p w14:paraId="36DD479B" w14:textId="77777777" w:rsidR="00090EA7" w:rsidRPr="000C6F3F" w:rsidRDefault="00090EA7" w:rsidP="00090EA7">
      <w:pPr>
        <w:rPr>
          <w:rFonts w:cs="Times New Roman"/>
          <w:lang w:val="uk-UA"/>
        </w:rPr>
      </w:pPr>
    </w:p>
    <w:p w14:paraId="6210E7D6" w14:textId="77777777" w:rsidR="00090EA7" w:rsidRPr="000C6F3F" w:rsidRDefault="00090EA7" w:rsidP="00090EA7">
      <w:pPr>
        <w:rPr>
          <w:rFonts w:cs="Times New Roman"/>
          <w:lang w:val="uk-UA"/>
        </w:rPr>
      </w:pPr>
      <w:r w:rsidRPr="000C6F3F">
        <w:rPr>
          <w:rFonts w:cs="Times New Roman"/>
          <w:lang w:val="uk-UA"/>
        </w:rPr>
        <w:t>Протягом трьох досліджуваних Pew Research Center тижнів Дональд Трамп, Гілларі Клінтон і Берні Сандерс публікували дописи у Facebook і Twitter приблизно з однаковою частотою, в середньому від п’яти до семи постів на день на своїх сторінках у Facebook і 11-12 твітів на день у своїх акаунтах у Twitter.</w:t>
      </w:r>
    </w:p>
    <w:p w14:paraId="3D9AF77A" w14:textId="4D82EDBA" w:rsidR="00090EA7" w:rsidRPr="000C6F3F" w:rsidRDefault="00090EA7" w:rsidP="00090EA7">
      <w:pPr>
        <w:rPr>
          <w:rFonts w:cs="Times New Roman"/>
          <w:lang w:val="uk-UA"/>
        </w:rPr>
      </w:pPr>
      <w:r w:rsidRPr="000C6F3F">
        <w:rPr>
          <w:rFonts w:cs="Times New Roman"/>
          <w:lang w:val="uk-UA"/>
        </w:rPr>
        <w:t xml:space="preserve">Хоча частота публікацій у кандидатів була приблизно однаковою, громадська реакція вкрай відрізнялась. У кожній вимірюваній категорії уваги користувачів – поширення, коментарі та реакції у Facebook, а також ретвіти у </w:t>
      </w:r>
      <w:r w:rsidRPr="000C6F3F">
        <w:rPr>
          <w:rFonts w:cs="Times New Roman"/>
          <w:lang w:val="uk-UA"/>
        </w:rPr>
        <w:lastRenderedPageBreak/>
        <w:t>Twitter – громадськість реагувала на соціальні мережі Дональда Трампа у значно більшій мірі, ніж на повідомлення від інших кандидатів. Так</w:t>
      </w:r>
      <w:r w:rsidR="001127FB" w:rsidRPr="000C6F3F">
        <w:rPr>
          <w:rFonts w:cs="Times New Roman"/>
          <w:lang w:val="uk-UA"/>
        </w:rPr>
        <w:t>,</w:t>
      </w:r>
      <w:r w:rsidRPr="000C6F3F">
        <w:rPr>
          <w:rFonts w:cs="Times New Roman"/>
          <w:lang w:val="uk-UA"/>
        </w:rPr>
        <w:t xml:space="preserve"> кількість ретвітів твітів Дональда Трампа майже у 4 рази перевищувала ретвіти твітів Гілларі Клінтон, а якщо порівнювати із Берні Сандерсом, то твіти Трампа поширювалися у 2,41 разів частіше. </w:t>
      </w:r>
    </w:p>
    <w:p w14:paraId="7D14CB06" w14:textId="32E6D209" w:rsidR="00090EA7" w:rsidRPr="000C6F3F" w:rsidRDefault="00090EA7" w:rsidP="00090EA7">
      <w:pPr>
        <w:rPr>
          <w:rFonts w:cs="Times New Roman"/>
          <w:lang w:val="uk-UA"/>
        </w:rPr>
      </w:pPr>
      <w:r w:rsidRPr="000C6F3F">
        <w:rPr>
          <w:rFonts w:cs="Times New Roman"/>
          <w:lang w:val="uk-UA"/>
        </w:rPr>
        <w:t xml:space="preserve">Якщо розглядати Facebook, то дописи Трампа поширювалися аудиторією у 5 разів більше, ніж дописи Клінтон та на 32% частіше ніж дописи Сандерса. Аналогічна ситуація спостерігається і з коментарями: дописи Трампа коментували в середньому у 3 рази більше, ніж дописи Клінтон та майже у 5 разів частіше за дописи Сандерса. Перевага Дональда Трампа за реакціями на його дописи порівняно із іншими кандидатами складала відповідно у 6 разів для Клінтон та у 2,4 рази для Сандерса. </w:t>
      </w:r>
    </w:p>
    <w:p w14:paraId="21BD9EDE" w14:textId="2C8C4A30" w:rsidR="00090EA7" w:rsidRPr="000C6F3F" w:rsidRDefault="00090EA7" w:rsidP="00090EA7">
      <w:pPr>
        <w:rPr>
          <w:rFonts w:cs="Times New Roman"/>
          <w:lang w:val="uk-UA"/>
        </w:rPr>
      </w:pPr>
      <w:r w:rsidRPr="000C6F3F">
        <w:rPr>
          <w:rFonts w:cs="Times New Roman"/>
          <w:lang w:val="uk-UA"/>
        </w:rPr>
        <w:t>Частково це може бути пов’язано з більшою кількістю підписників Трампа. На момент публікації дослідження Pew Research Center у нього було майже 10 мільйонів підписників у Twitter порівняно з 7 мільйонами Клінтон і 3 мільйонами Сандерса, тоді як у Facebook 9 мільйонів користувачів підписалися на офіційну сторінку Трампа, що приблизно вдвічі перевищує кількість тих, хто підписався на офіційні сторінки Клінтон або Сандерса [</w:t>
      </w:r>
      <w:r w:rsidR="001127FB" w:rsidRPr="000C6F3F">
        <w:rPr>
          <w:lang w:val="uk-UA"/>
        </w:rPr>
        <w:t>30</w:t>
      </w:r>
      <w:r w:rsidRPr="000C6F3F">
        <w:rPr>
          <w:rFonts w:cs="Times New Roman"/>
          <w:lang w:val="uk-UA"/>
        </w:rPr>
        <w:t>].</w:t>
      </w:r>
    </w:p>
    <w:p w14:paraId="02845D87" w14:textId="49D66493" w:rsidR="00090EA7" w:rsidRPr="000C6F3F" w:rsidRDefault="00090EA7" w:rsidP="00090EA7">
      <w:pPr>
        <w:rPr>
          <w:rFonts w:cs="Times New Roman"/>
          <w:lang w:val="uk-UA"/>
        </w:rPr>
      </w:pPr>
      <w:r w:rsidRPr="000C6F3F">
        <w:rPr>
          <w:rFonts w:cs="Times New Roman"/>
          <w:lang w:val="uk-UA"/>
        </w:rPr>
        <w:t>Це вказує на дуже значну залученість саме аудиторії Трампа до меседжів, які він доносив до н</w:t>
      </w:r>
      <w:r w:rsidR="001127FB" w:rsidRPr="000C6F3F">
        <w:rPr>
          <w:rFonts w:cs="Times New Roman"/>
          <w:lang w:val="uk-UA"/>
        </w:rPr>
        <w:t>еї</w:t>
      </w:r>
      <w:r w:rsidRPr="000C6F3F">
        <w:rPr>
          <w:rFonts w:cs="Times New Roman"/>
          <w:lang w:val="uk-UA"/>
        </w:rPr>
        <w:t xml:space="preserve"> через соціальні мережі. Та, відповідно, значно вищу ефективність їх використання порівняно із іншими кандидатами у президенти.</w:t>
      </w:r>
    </w:p>
    <w:p w14:paraId="2B04C455" w14:textId="77777777" w:rsidR="00090EA7" w:rsidRPr="000C6F3F" w:rsidRDefault="00090EA7" w:rsidP="00090EA7">
      <w:pPr>
        <w:rPr>
          <w:rFonts w:cs="Times New Roman"/>
          <w:lang w:val="uk-UA"/>
        </w:rPr>
      </w:pPr>
      <w:r w:rsidRPr="000C6F3F">
        <w:rPr>
          <w:rFonts w:cs="Times New Roman"/>
          <w:lang w:val="uk-UA"/>
        </w:rPr>
        <w:t>І Трамп, і Сандерс опублікували кілька дописів, які отримали величезну кількість відгуків. Заява Сандерса в Твіттері про те, що він буде брати участь у дебатах із Трампом, наприклад, отримала приблизно 20 000 ретвітів на момент дослідження, тоді як допис Сандерса у Facebook, який вшановує корінних американців, отримав понад 52 000 поширень (рис. 2.3, додаток Б).</w:t>
      </w:r>
    </w:p>
    <w:p w14:paraId="70ECC4E0" w14:textId="79327076" w:rsidR="00090EA7" w:rsidRPr="000C6F3F" w:rsidRDefault="00090EA7" w:rsidP="00090EA7">
      <w:pPr>
        <w:ind w:firstLine="0"/>
        <w:jc w:val="center"/>
        <w:rPr>
          <w:rFonts w:cs="Times New Roman"/>
          <w:lang w:val="uk-UA"/>
        </w:rPr>
      </w:pPr>
      <w:r w:rsidRPr="000C6F3F">
        <w:rPr>
          <w:rFonts w:cs="Times New Roman"/>
          <w:noProof/>
          <w:lang w:val="uk-UA" w:eastAsia="ru-RU"/>
        </w:rPr>
        <w:lastRenderedPageBreak/>
        <w:drawing>
          <wp:inline distT="0" distB="0" distL="0" distR="0" wp14:anchorId="2781E5D9" wp14:editId="73731319">
            <wp:extent cx="3536950" cy="1569322"/>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874" cy="1578162"/>
                    </a:xfrm>
                    <a:prstGeom prst="rect">
                      <a:avLst/>
                    </a:prstGeom>
                    <a:noFill/>
                    <a:ln>
                      <a:noFill/>
                    </a:ln>
                  </pic:spPr>
                </pic:pic>
              </a:graphicData>
            </a:graphic>
          </wp:inline>
        </w:drawing>
      </w:r>
    </w:p>
    <w:p w14:paraId="4649A79B" w14:textId="15F33760" w:rsidR="00090EA7" w:rsidRPr="000C6F3F" w:rsidRDefault="00A70304" w:rsidP="00090EA7">
      <w:pPr>
        <w:ind w:firstLine="0"/>
        <w:jc w:val="center"/>
        <w:rPr>
          <w:rFonts w:cs="Times New Roman"/>
          <w:lang w:val="uk-UA"/>
        </w:rPr>
      </w:pPr>
      <w:r w:rsidRPr="00A70304">
        <w:rPr>
          <w:rFonts w:cs="Times New Roman"/>
          <w:noProof/>
          <w:lang w:val="uk-UA" w:eastAsia="ru-RU"/>
        </w:rPr>
        <w:drawing>
          <wp:inline distT="0" distB="0" distL="0" distR="0" wp14:anchorId="42F677A3" wp14:editId="5F637FE7">
            <wp:extent cx="5227561" cy="1809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270" r="498"/>
                    <a:stretch/>
                  </pic:blipFill>
                  <pic:spPr bwMode="auto">
                    <a:xfrm>
                      <a:off x="0" y="0"/>
                      <a:ext cx="5240463" cy="1814216"/>
                    </a:xfrm>
                    <a:prstGeom prst="rect">
                      <a:avLst/>
                    </a:prstGeom>
                    <a:ln>
                      <a:noFill/>
                    </a:ln>
                    <a:extLst>
                      <a:ext uri="{53640926-AAD7-44D8-BBD7-CCE9431645EC}">
                        <a14:shadowObscured xmlns:a14="http://schemas.microsoft.com/office/drawing/2010/main"/>
                      </a:ext>
                    </a:extLst>
                  </pic:spPr>
                </pic:pic>
              </a:graphicData>
            </a:graphic>
          </wp:inline>
        </w:drawing>
      </w:r>
    </w:p>
    <w:p w14:paraId="12AFC43F" w14:textId="4876A29E" w:rsidR="00090EA7" w:rsidRPr="000C6F3F" w:rsidRDefault="00090EA7" w:rsidP="00090EA7">
      <w:pPr>
        <w:ind w:firstLine="0"/>
        <w:jc w:val="center"/>
        <w:rPr>
          <w:rFonts w:cs="Times New Roman"/>
          <w:lang w:val="uk-UA"/>
        </w:rPr>
      </w:pPr>
      <w:r w:rsidRPr="000C6F3F">
        <w:rPr>
          <w:rFonts w:cs="Times New Roman"/>
          <w:noProof/>
          <w:lang w:val="uk-UA" w:eastAsia="ru-RU"/>
        </w:rPr>
        <w:drawing>
          <wp:inline distT="0" distB="0" distL="0" distR="0" wp14:anchorId="78CF5741" wp14:editId="6EAC468B">
            <wp:extent cx="3105150" cy="3600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3600450"/>
                    </a:xfrm>
                    <a:prstGeom prst="rect">
                      <a:avLst/>
                    </a:prstGeom>
                    <a:noFill/>
                    <a:ln>
                      <a:noFill/>
                    </a:ln>
                  </pic:spPr>
                </pic:pic>
              </a:graphicData>
            </a:graphic>
          </wp:inline>
        </w:drawing>
      </w:r>
    </w:p>
    <w:p w14:paraId="7C085DAE" w14:textId="4AC67F9B" w:rsidR="00090EA7" w:rsidRPr="000C6F3F" w:rsidRDefault="00090EA7" w:rsidP="00090EA7">
      <w:pPr>
        <w:jc w:val="center"/>
        <w:rPr>
          <w:rFonts w:cs="Times New Roman"/>
          <w:lang w:val="uk-UA"/>
        </w:rPr>
      </w:pPr>
      <w:r w:rsidRPr="000C6F3F">
        <w:rPr>
          <w:rFonts w:cs="Times New Roman"/>
          <w:lang w:val="uk-UA"/>
        </w:rPr>
        <w:t>Рис. 2.3. Дописи кандидатів у президенти США, які отримали найбільший резонанс</w:t>
      </w:r>
      <w:r w:rsidR="001127FB" w:rsidRPr="000C6F3F">
        <w:rPr>
          <w:rFonts w:cs="Times New Roman"/>
          <w:lang w:val="uk-UA"/>
        </w:rPr>
        <w:t>*</w:t>
      </w:r>
    </w:p>
    <w:p w14:paraId="67FED046" w14:textId="77777777" w:rsidR="00090EA7" w:rsidRPr="000C6F3F" w:rsidRDefault="00090EA7" w:rsidP="00090EA7">
      <w:pPr>
        <w:rPr>
          <w:rFonts w:cs="Times New Roman"/>
          <w:i/>
          <w:iCs/>
          <w:lang w:val="uk-UA"/>
        </w:rPr>
      </w:pPr>
      <w:r w:rsidRPr="000C6F3F">
        <w:rPr>
          <w:rFonts w:cs="Times New Roman"/>
          <w:lang w:val="uk-UA"/>
        </w:rPr>
        <w:t>*</w:t>
      </w:r>
      <w:r w:rsidRPr="000C6F3F">
        <w:rPr>
          <w:rFonts w:cs="Times New Roman"/>
          <w:i/>
          <w:iCs/>
          <w:lang w:val="uk-UA"/>
        </w:rPr>
        <w:t>акаунт Дональда Трампа у Twitter наразі перебуває у бані</w:t>
      </w:r>
    </w:p>
    <w:p w14:paraId="3588F535" w14:textId="6BB47DE8" w:rsidR="00090EA7" w:rsidRPr="000C6F3F" w:rsidRDefault="00090EA7" w:rsidP="00090EA7">
      <w:pPr>
        <w:rPr>
          <w:rFonts w:cs="Times New Roman"/>
          <w:lang w:val="uk-UA"/>
        </w:rPr>
      </w:pPr>
      <w:r w:rsidRPr="000C6F3F">
        <w:rPr>
          <w:rFonts w:cs="Times New Roman"/>
          <w:lang w:val="uk-UA"/>
        </w:rPr>
        <w:t xml:space="preserve">Твіт Трампа, який критикував Клінтон щодо контролю над зброєю, отримав близько 16 000 ретвітів, а його допис у Facebook на підтримку поліції поширювався понад 72 000 разів. Для порівняння, у Клінтон не було проривних </w:t>
      </w:r>
      <w:r w:rsidRPr="000C6F3F">
        <w:rPr>
          <w:rFonts w:cs="Times New Roman"/>
          <w:lang w:val="uk-UA"/>
        </w:rPr>
        <w:lastRenderedPageBreak/>
        <w:t>дописів або твітів у цей період, натомість вона збирала досить постійну кількість взаємодій. Твіт Клінтон, що отримав найбільшу кількість відгуків протягом досліджуваного періоду, стосувався умов посухи в Каліфорнії та отримав близько 5600 ретвітів на момент аналізу Pew Research Center; у той час як її найпопулярнішим дописом у Facebook</w:t>
      </w:r>
      <w:r w:rsidR="001127FB" w:rsidRPr="000C6F3F">
        <w:rPr>
          <w:rFonts w:cs="Times New Roman"/>
          <w:lang w:val="uk-UA"/>
        </w:rPr>
        <w:t xml:space="preserve"> </w:t>
      </w:r>
      <w:r w:rsidRPr="000C6F3F">
        <w:rPr>
          <w:rFonts w:cs="Times New Roman"/>
          <w:lang w:val="uk-UA"/>
        </w:rPr>
        <w:t>було відео з нападками на Дональда Трампа (15 000 поширень) [</w:t>
      </w:r>
      <w:r w:rsidR="001127FB" w:rsidRPr="000C6F3F">
        <w:rPr>
          <w:bCs/>
          <w:lang w:val="uk-UA"/>
        </w:rPr>
        <w:t>30</w:t>
      </w:r>
      <w:r w:rsidRPr="000C6F3F">
        <w:rPr>
          <w:rFonts w:cs="Times New Roman"/>
          <w:lang w:val="uk-UA"/>
        </w:rPr>
        <w:t xml:space="preserve">]. Навіть враховуючи дописи, що привернули величезну увагу, Трамп все одно мав найбільший суспільний резонанс. </w:t>
      </w:r>
    </w:p>
    <w:p w14:paraId="6233BBAF" w14:textId="2CD8E2C2" w:rsidR="00090EA7" w:rsidRPr="000C6F3F" w:rsidRDefault="00090EA7" w:rsidP="00090EA7">
      <w:pPr>
        <w:rPr>
          <w:rFonts w:cs="Times New Roman"/>
          <w:lang w:val="uk-UA"/>
        </w:rPr>
      </w:pPr>
      <w:r w:rsidRPr="000C6F3F">
        <w:rPr>
          <w:rFonts w:cs="Times New Roman"/>
          <w:lang w:val="uk-UA"/>
        </w:rPr>
        <w:t>Рівень активності кандидатів у соціальних мережах був значно вищий, ніж під час президентської кампанії 2012 року, за одним великим винятком. За даними Pew Research Center за аналогічний період цього року, кандидати Барак Обама та Мітт Ромні оновлювали свої статуси у Facebook у середньому двічі на день – майже вдвічі рідше, ніж кандидати 2016 року. У Twitter Ромні в середньому публікував лише один твіт на день, знову ж таки набагато менше, ніж кандидати у 2016 році. Однак у 2012 році Обама значно випередив як Ромні, так і досліджуваних кандидатів 2016 року, в середньому публікуючи 29 твітів на день. (Ці твіти були розподілені між двома обліковими записами, хоча обидва були офіційно пов’язані з виборчою кампанією.) [</w:t>
      </w:r>
      <w:r w:rsidR="001127FB" w:rsidRPr="000C6F3F">
        <w:rPr>
          <w:bCs/>
          <w:lang w:val="uk-UA"/>
        </w:rPr>
        <w:t>51</w:t>
      </w:r>
      <w:r w:rsidRPr="000C6F3F">
        <w:rPr>
          <w:rFonts w:cs="Times New Roman"/>
          <w:lang w:val="uk-UA"/>
        </w:rPr>
        <w:t xml:space="preserve">] Хоча важливо зазначити, що такий обсяг інформації у соціальних мережах із значною ймовірністю пов’язаний із тим фактом, що Обама був чинним президентом, який балотувався на другий термін та вже мав понад 27 мільйонів підписників у Facebook і близько 18 мільйонів підписників у Twitter у двох своїх акаунтах. Це набагато більше, ніж у Трампа, кандидата 2016 року з найбільшою кількістю підписників (10 мільйонів у Twitter і 9 мільйонів у Facebook). </w:t>
      </w:r>
    </w:p>
    <w:p w14:paraId="75B402B6" w14:textId="77777777" w:rsidR="00090EA7" w:rsidRPr="000C6F3F" w:rsidRDefault="00090EA7" w:rsidP="00090EA7">
      <w:pPr>
        <w:rPr>
          <w:rFonts w:cs="Times New Roman"/>
          <w:lang w:val="uk-UA"/>
        </w:rPr>
      </w:pPr>
      <w:r w:rsidRPr="000C6F3F">
        <w:rPr>
          <w:rFonts w:cs="Times New Roman"/>
          <w:lang w:val="uk-UA"/>
        </w:rPr>
        <w:t>Іншим способом взаємодії кандидатів з аудиторіями в соціальних мережах є прямий репост контенту, вже опублікованого кимось іншим – чи то медіа організацією, іншим політичним діячем чи представником громадськості (додаток В).</w:t>
      </w:r>
    </w:p>
    <w:p w14:paraId="15D8EDAA" w14:textId="77777777" w:rsidR="00090EA7" w:rsidRPr="000C6F3F" w:rsidRDefault="00090EA7" w:rsidP="00090EA7">
      <w:pPr>
        <w:rPr>
          <w:rFonts w:cs="Times New Roman"/>
          <w:lang w:val="uk-UA"/>
        </w:rPr>
      </w:pPr>
      <w:r w:rsidRPr="000C6F3F">
        <w:rPr>
          <w:rFonts w:cs="Times New Roman"/>
          <w:lang w:val="uk-UA"/>
        </w:rPr>
        <w:t xml:space="preserve">Близько чверті (23%) твітів Трампа були ретвітами, як і кожен п’ятий у Сандерса та 15% у Клінтон. Однак ретвіти кандидатів відображали різні стратегії. Трамп, з впевненістю можна сказати, дотримувався стратегії  ретвітити </w:t>
      </w:r>
      <w:r w:rsidRPr="000C6F3F">
        <w:rPr>
          <w:rFonts w:cs="Times New Roman"/>
          <w:lang w:val="uk-UA"/>
        </w:rPr>
        <w:lastRenderedPageBreak/>
        <w:t>саме громадськість, Клінтон – свої передвиборчі акаунти, а Сандерс – ЗМІ. З 55 ретвітів Трампа приблизно восьми із десяти (78%) були зроблені людьми, які не були лідерами думок та не мали помітних зв’язків із ЗМІ, урядом чи іншими організаціями – іншими словами, простим народом. Більшість із них були прихильниками, які вітали Дональда Трампа або робили йому компліменти. Проте в деяких були дописи, у яких містилися критичні заяви про інших або невдоволення. Наприклад, під час травневих дебатів ведуча Fox News Мегін Келлі навіть поставила Трампу запитання про його ретвіти принизливих заяв стосовно неї, зроблених приватними особами.</w:t>
      </w:r>
    </w:p>
    <w:p w14:paraId="3E225BD0" w14:textId="77777777" w:rsidR="00090EA7" w:rsidRPr="000C6F3F" w:rsidRDefault="00090EA7" w:rsidP="00090EA7">
      <w:pPr>
        <w:rPr>
          <w:rFonts w:cs="Times New Roman"/>
          <w:lang w:val="uk-UA"/>
        </w:rPr>
      </w:pPr>
      <w:r w:rsidRPr="000C6F3F">
        <w:rPr>
          <w:rFonts w:cs="Times New Roman"/>
          <w:lang w:val="uk-UA"/>
        </w:rPr>
        <w:t>Що стосується Гілларі Клінтон та Берні Сандерса, то вони майже ніколи не ретвітили звичайних користувачів Twitter. Натомість 80% із 35 ретвітів Гілларі Клінтон стосувалися її власного персоналу або інших акаунтів її кампанії. Приблизно чотири з десяти (43%) цих ретвітів кампанії були ретвітами @TheBriefing2016, облікового запису перевірки фактів кампанії Клінтон із заявленою метою «прояснити факти».</w:t>
      </w:r>
    </w:p>
    <w:p w14:paraId="47291839" w14:textId="49D3860B" w:rsidR="00090EA7" w:rsidRPr="000C6F3F" w:rsidRDefault="00090EA7" w:rsidP="00090EA7">
      <w:pPr>
        <w:rPr>
          <w:rFonts w:cs="Times New Roman"/>
          <w:lang w:val="uk-UA"/>
        </w:rPr>
      </w:pPr>
      <w:r w:rsidRPr="000C6F3F">
        <w:rPr>
          <w:rFonts w:cs="Times New Roman"/>
          <w:lang w:val="uk-UA"/>
        </w:rPr>
        <w:t>З іншого боку, Сандерс надавав перевагу ретвітам повідомлень ЗМІ (66% із 50 його ретвітів) за даними Pew Research Center. Ще 24% його ретвітів стосувалися інших типів акаунтів, у тому числі 12% були акаунтами відомих людей [</w:t>
      </w:r>
      <w:r w:rsidR="001127FB" w:rsidRPr="000C6F3F">
        <w:rPr>
          <w:bCs/>
          <w:lang w:val="uk-UA"/>
        </w:rPr>
        <w:t>34</w:t>
      </w:r>
      <w:r w:rsidRPr="000C6F3F">
        <w:rPr>
          <w:rFonts w:cs="Times New Roman"/>
          <w:lang w:val="uk-UA"/>
        </w:rPr>
        <w:t>].</w:t>
      </w:r>
    </w:p>
    <w:p w14:paraId="0E931E7F" w14:textId="77777777" w:rsidR="00090EA7" w:rsidRPr="000C6F3F" w:rsidRDefault="00090EA7" w:rsidP="00090EA7">
      <w:pPr>
        <w:rPr>
          <w:rFonts w:cs="Times New Roman"/>
          <w:lang w:val="uk-UA"/>
        </w:rPr>
      </w:pPr>
      <w:r w:rsidRPr="000C6F3F">
        <w:rPr>
          <w:rFonts w:cs="Times New Roman"/>
          <w:lang w:val="uk-UA"/>
        </w:rPr>
        <w:t xml:space="preserve">Цікавим моментом є те, що всі кандидати використовували соціальні мережі не лише для спілкування із виборцями, а й для взаємодії одне з одним. </w:t>
      </w:r>
    </w:p>
    <w:p w14:paraId="3D05B52B" w14:textId="35CA081D" w:rsidR="00090EA7" w:rsidRPr="000C6F3F" w:rsidRDefault="00090EA7" w:rsidP="00090EA7">
      <w:pPr>
        <w:rPr>
          <w:rFonts w:cs="Times New Roman"/>
          <w:lang w:val="uk-UA"/>
        </w:rPr>
      </w:pPr>
      <w:r w:rsidRPr="000C6F3F">
        <w:rPr>
          <w:rFonts w:cs="Times New Roman"/>
          <w:lang w:val="uk-UA"/>
        </w:rPr>
        <w:t xml:space="preserve">У Facebook Клінтон і Трамп згадували одне одного з однаковою частотою, як свідчить дослідження Pew Research Center, – приблизно у трьох із десяти своїх постів. Обидва найчастіше робили це через менш формальне згадування безпосередньо у тексті. Однак 13 із 45 дописів Клінтон, у яких згадується Трамп, використано офіційну функцію згадування у Facebook, із посиланням на акаунт, таким чином, привертаючи увагу Трампа (у такому випадку користувач отримує повідомлення від Facebook) та спрямовуючи читачів безпосередньо на його сторінку. Жоден із дописів Трампа не використовував функцію офіційного згадування для посилання на сторінку Клінтон, і майже в усіх (32 з 38 дописів) </w:t>
      </w:r>
      <w:r w:rsidRPr="000C6F3F">
        <w:rPr>
          <w:rFonts w:cs="Times New Roman"/>
          <w:lang w:val="uk-UA"/>
        </w:rPr>
        <w:lastRenderedPageBreak/>
        <w:t>він називав її «Crooked Hillary» (дослівно – «брехлива Гілларі, нечиста на руку Гілларі») [</w:t>
      </w:r>
      <w:r w:rsidR="001127FB" w:rsidRPr="000C6F3F">
        <w:rPr>
          <w:bCs/>
          <w:lang w:val="uk-UA"/>
        </w:rPr>
        <w:t>34</w:t>
      </w:r>
      <w:r w:rsidRPr="000C6F3F">
        <w:rPr>
          <w:rFonts w:cs="Times New Roman"/>
          <w:lang w:val="uk-UA"/>
        </w:rPr>
        <w:t>].</w:t>
      </w:r>
    </w:p>
    <w:p w14:paraId="1F0413F5" w14:textId="77777777" w:rsidR="00090EA7" w:rsidRPr="000C6F3F" w:rsidRDefault="00090EA7" w:rsidP="00090EA7">
      <w:pPr>
        <w:rPr>
          <w:rFonts w:cs="Times New Roman"/>
          <w:lang w:val="uk-UA"/>
        </w:rPr>
      </w:pPr>
      <w:r w:rsidRPr="000C6F3F">
        <w:rPr>
          <w:rFonts w:cs="Times New Roman"/>
          <w:lang w:val="uk-UA"/>
        </w:rPr>
        <w:t>Що стосується Сандерса, то між ним і Трампом у Facebook відбувалося більше спілкування, ніж між двома кандидатами-суперниками від Демократичної партії. Клінтон ніколи не згадувала Сандерса в жодному із згаданих форматів, тоді як Трамп згадував його, як правило, щоб посилити кампанію Сандерса під час праймеріз за рахунок Клінтон. Сандерс згадував Трампа частіше (17 разів), ніж Клінтон (10 разів), але не згадував жодного з кандидатів так часто, як вони згадували один одного.</w:t>
      </w:r>
    </w:p>
    <w:p w14:paraId="7A7E4F9A" w14:textId="77777777" w:rsidR="00090EA7" w:rsidRPr="000C6F3F" w:rsidRDefault="00090EA7" w:rsidP="00090EA7">
      <w:pPr>
        <w:rPr>
          <w:rFonts w:cs="Times New Roman"/>
          <w:lang w:val="uk-UA"/>
        </w:rPr>
      </w:pPr>
      <w:r w:rsidRPr="000C6F3F">
        <w:rPr>
          <w:rFonts w:cs="Times New Roman"/>
          <w:lang w:val="uk-UA"/>
        </w:rPr>
        <w:t xml:space="preserve">У Twitter фокус знову був на Трампі та Клінтон, які зверталися один до одного, але тут Клінтон згадувала Трампа вдвічі частіше, ніж він її. У 40% твітів, як свідчить дослідження Pew Research Center, Клінтон згадувала Трампа (незалежно від того, яким чином, за ім’ям або з використанням @-згадування), у порівнянні з 19% твітів Трампа, у яких згадувалась Клінтон – у більшості з яких знову використовувалося принизливе прізвисько «Crooked Hillary». </w:t>
      </w:r>
    </w:p>
    <w:p w14:paraId="5AC0D096" w14:textId="77777777" w:rsidR="00090EA7" w:rsidRPr="000C6F3F" w:rsidRDefault="00090EA7" w:rsidP="00090EA7">
      <w:pPr>
        <w:rPr>
          <w:rFonts w:cs="Times New Roman"/>
          <w:lang w:val="uk-UA"/>
        </w:rPr>
      </w:pPr>
      <w:r w:rsidRPr="000C6F3F">
        <w:rPr>
          <w:rFonts w:cs="Times New Roman"/>
          <w:lang w:val="uk-UA"/>
        </w:rPr>
        <w:t>Тобто, знову є всі підстави зробити висновок, що взаємодія Трампа із громадськістю та іншими кандидатами у Twitter відрізнялася унікальністю, так до нього не робив жоден політик.</w:t>
      </w:r>
    </w:p>
    <w:p w14:paraId="320EFE42" w14:textId="77777777" w:rsidR="00090EA7" w:rsidRPr="000C6F3F" w:rsidRDefault="00090EA7" w:rsidP="00090EA7">
      <w:pPr>
        <w:rPr>
          <w:rFonts w:cs="Times New Roman"/>
          <w:lang w:val="uk-UA"/>
        </w:rPr>
      </w:pPr>
      <w:r w:rsidRPr="000C6F3F">
        <w:rPr>
          <w:rFonts w:cs="Times New Roman"/>
          <w:lang w:val="uk-UA"/>
        </w:rPr>
        <w:t>Слід відзначити, що хоча кандидати нечасто посилалися один на одного за допомогою офіційної функції згадування, вбудованої у Facebook і Twitter, і Трамп, і Клінтон використовували цей спосіб, щоб виділити інших користувачів.</w:t>
      </w:r>
    </w:p>
    <w:p w14:paraId="043CF5CF" w14:textId="78747EF5" w:rsidR="00090EA7" w:rsidRPr="000C6F3F" w:rsidRDefault="00090EA7" w:rsidP="00090EA7">
      <w:pPr>
        <w:rPr>
          <w:rFonts w:cs="Times New Roman"/>
          <w:lang w:val="uk-UA"/>
        </w:rPr>
      </w:pPr>
      <w:r w:rsidRPr="000C6F3F">
        <w:rPr>
          <w:rFonts w:cs="Times New Roman"/>
          <w:lang w:val="uk-UA"/>
        </w:rPr>
        <w:t>Трамп офіційно згадував інших користувачів 29 разів у своїх дописах у Facebook. Найзначнішу увагу він приділяв зверненням до ЗМІ, саме акаунти інститутів масової інформації складали, за даними Pew Research Center, 38% згадок його користувачів. Другою найбільш згадуваною категорією користувачів, до яких напряму звертався Трамп, були члени сім’ї (28% його згадок). Знаменитості, від музиканта Біллі Джоела до гольфіста Джека Ніклауса, склали 17% його згадок, тоді як згадування політиків становило  лише 14% звернень [</w:t>
      </w:r>
      <w:r w:rsidR="000C5E88" w:rsidRPr="000C6F3F">
        <w:rPr>
          <w:bCs/>
          <w:lang w:val="uk-UA"/>
        </w:rPr>
        <w:t>34</w:t>
      </w:r>
      <w:r w:rsidRPr="000C6F3F">
        <w:rPr>
          <w:rFonts w:cs="Times New Roman"/>
          <w:lang w:val="uk-UA"/>
        </w:rPr>
        <w:t>].</w:t>
      </w:r>
    </w:p>
    <w:p w14:paraId="31AEB2C8" w14:textId="4009D916" w:rsidR="00090EA7" w:rsidRPr="000C6F3F" w:rsidRDefault="00090EA7" w:rsidP="00090EA7">
      <w:pPr>
        <w:rPr>
          <w:rFonts w:cs="Times New Roman"/>
          <w:lang w:val="uk-UA"/>
        </w:rPr>
      </w:pPr>
      <w:r w:rsidRPr="000C6F3F">
        <w:rPr>
          <w:rFonts w:cs="Times New Roman"/>
          <w:lang w:val="uk-UA"/>
        </w:rPr>
        <w:lastRenderedPageBreak/>
        <w:t>У свою чергу, Клінтон згадала інших користувачів 33 рази у своїх публікаціях у Facebook, причому близько половини з них припадає на політиків (52%), а на ЗМІ – лише 12% [</w:t>
      </w:r>
      <w:r w:rsidR="000C5E88" w:rsidRPr="000C6F3F">
        <w:rPr>
          <w:bCs/>
        </w:rPr>
        <w:t>25</w:t>
      </w:r>
      <w:r w:rsidRPr="000C6F3F">
        <w:rPr>
          <w:rFonts w:cs="Times New Roman"/>
          <w:lang w:val="uk-UA"/>
        </w:rPr>
        <w:t>]. Вона згадувала знаменитостей приблизно так само часто, як і Трамп (18% згадок), але зосереджувалася на значно іншому колі, зокрема, представниках ЛГБТК+ спільноти, згадуючи телеведучу Еллен ДеДженерес і таких музикантів, як Джон Ледженд, Рікі Мартін і Андра Дей. Подібна тенденція щодо згадувань спостерігалася у Twitter – як для Трампа, так і для Клінтон.</w:t>
      </w:r>
    </w:p>
    <w:p w14:paraId="160D7F6C" w14:textId="77777777" w:rsidR="00090EA7" w:rsidRPr="000C6F3F" w:rsidRDefault="00090EA7" w:rsidP="00090EA7">
      <w:pPr>
        <w:rPr>
          <w:rFonts w:cs="Times New Roman"/>
          <w:lang w:val="uk-UA"/>
        </w:rPr>
      </w:pPr>
      <w:r w:rsidRPr="000C6F3F">
        <w:rPr>
          <w:rFonts w:cs="Times New Roman"/>
          <w:lang w:val="uk-UA"/>
        </w:rPr>
        <w:t>Що стосується Берні Сандерса, то у Facebook і Twitter він значно рідше використовував функцію згадування. Він офіційно відмітив інших користувачів менш ніж у 10% своїх публікацій у Facebook та своїх твітах.</w:t>
      </w:r>
    </w:p>
    <w:p w14:paraId="1EDE00C4" w14:textId="75B1E412" w:rsidR="00090EA7" w:rsidRPr="000C6F3F" w:rsidRDefault="00090EA7" w:rsidP="00090EA7">
      <w:pPr>
        <w:rPr>
          <w:rFonts w:cs="Times New Roman"/>
          <w:lang w:val="uk-UA"/>
        </w:rPr>
      </w:pPr>
      <w:r w:rsidRPr="000C6F3F">
        <w:rPr>
          <w:rFonts w:cs="Times New Roman"/>
          <w:lang w:val="uk-UA"/>
        </w:rPr>
        <w:t>Переважна більшість дописів усіх кандидатів були написані англійською мовою. У своїй передвиборчій кампанії Дональд Трамп публікував меседжі до виборців виключно англійською мовою, тоді як Гілларі Клінтон і Берні Сандерс час від часу публікували повідомлення іспанською мовою протягом досліджуваного періоду часу [</w:t>
      </w:r>
      <w:r w:rsidR="000C5E88" w:rsidRPr="000C6F3F">
        <w:rPr>
          <w:bCs/>
          <w:lang w:val="uk-UA"/>
        </w:rPr>
        <w:t>25</w:t>
      </w:r>
      <w:r w:rsidRPr="000C6F3F">
        <w:rPr>
          <w:rFonts w:cs="Times New Roman"/>
          <w:lang w:val="uk-UA"/>
        </w:rPr>
        <w:t xml:space="preserve">]. Іспаномовні дописи становили 15% дописів Клінтон у Facebook і 6% її твітів, тоді як у Сандерса іспанською були написані 4% дописів у Facebook і 5% його твітів. Це свідчить про охоплення кампаніями кандидатів іспаномовних громад, зокрема в Каліфорнії. Дональд Трамп, вочевидь, не був зацікавлений у іспаномовній спільноті виборців. </w:t>
      </w:r>
    </w:p>
    <w:p w14:paraId="45D03153" w14:textId="77777777" w:rsidR="00090EA7" w:rsidRPr="000C6F3F" w:rsidRDefault="00090EA7" w:rsidP="00090EA7">
      <w:pPr>
        <w:rPr>
          <w:rFonts w:cs="Times New Roman"/>
          <w:lang w:val="uk-UA"/>
        </w:rPr>
      </w:pPr>
      <w:r w:rsidRPr="000C6F3F">
        <w:rPr>
          <w:rFonts w:cs="Times New Roman"/>
          <w:lang w:val="uk-UA"/>
        </w:rPr>
        <w:t xml:space="preserve">Що стосується видів контенту, який кандидати розміщували у соціальних мережах, то Клінтон розміщувала відео приблизно в чверті публікацій у Facebook і Twitter, що є найбільшим показником серед всіх інших кандидатів. Сандерс теж приділяв багато уваги відео матеріалам, у той час як Трамп значно менше використовував подібний контент у своїх соціальних мережах. </w:t>
      </w:r>
    </w:p>
    <w:p w14:paraId="5F0119FD" w14:textId="77777777" w:rsidR="00090EA7" w:rsidRPr="000C6F3F" w:rsidRDefault="00090EA7" w:rsidP="00090EA7">
      <w:pPr>
        <w:rPr>
          <w:rFonts w:cs="Times New Roman"/>
          <w:lang w:val="uk-UA"/>
        </w:rPr>
      </w:pPr>
      <w:r w:rsidRPr="000C6F3F">
        <w:rPr>
          <w:rFonts w:cs="Times New Roman"/>
          <w:lang w:val="uk-UA"/>
        </w:rPr>
        <w:t xml:space="preserve">Як правило, відео, які публікували Клінтон і Сандерс, були передвиборчою рекламою. Однак Сандерс майже з однаковою частотою публікував кадри (і одного разу пряму трансляцію) зі своїх мітингів. У Facebook Клінтон також публікувала відео, на яких видно, як кандидат розмовляє з виборцями про </w:t>
      </w:r>
      <w:r w:rsidRPr="000C6F3F">
        <w:rPr>
          <w:rFonts w:cs="Times New Roman"/>
          <w:lang w:val="uk-UA"/>
        </w:rPr>
        <w:lastRenderedPageBreak/>
        <w:t>політичні питання у невеликих групах. Відеоконтент Трампа, як правило, складався з новин або інтерв’ю з ним самим та членами його кампанії.</w:t>
      </w:r>
    </w:p>
    <w:p w14:paraId="484EDAC6" w14:textId="77777777" w:rsidR="00090EA7" w:rsidRPr="000C6F3F" w:rsidRDefault="00090EA7" w:rsidP="00090EA7">
      <w:pPr>
        <w:rPr>
          <w:rFonts w:cs="Times New Roman"/>
          <w:lang w:val="uk-UA"/>
        </w:rPr>
      </w:pPr>
      <w:r w:rsidRPr="000C6F3F">
        <w:rPr>
          <w:rFonts w:cs="Times New Roman"/>
          <w:lang w:val="uk-UA"/>
        </w:rPr>
        <w:t>Окрім відео, одним із нових інструментів соціальних медіа, який використовувався під час передвиборчої кампанії у 2016 році, було використання кандидатами наочних зображень із помітним текстом та/або цифрами для передачі фактичної інформації чи інших повідомлень (рис. 2.4).</w:t>
      </w:r>
    </w:p>
    <w:p w14:paraId="142BABEF" w14:textId="09144C0D" w:rsidR="00090EA7" w:rsidRPr="000C6F3F" w:rsidRDefault="00090EA7" w:rsidP="00090EA7">
      <w:pPr>
        <w:ind w:firstLine="0"/>
        <w:rPr>
          <w:rFonts w:cs="Times New Roman"/>
          <w:lang w:val="uk-UA"/>
        </w:rPr>
      </w:pPr>
      <w:r w:rsidRPr="000C6F3F">
        <w:rPr>
          <w:rFonts w:cs="Times New Roman"/>
          <w:noProof/>
          <w:lang w:val="uk-UA" w:eastAsia="ru-RU"/>
        </w:rPr>
        <w:drawing>
          <wp:inline distT="0" distB="0" distL="0" distR="0" wp14:anchorId="45534A34" wp14:editId="6ED1FE43">
            <wp:extent cx="3143250" cy="2597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2597150"/>
                    </a:xfrm>
                    <a:prstGeom prst="rect">
                      <a:avLst/>
                    </a:prstGeom>
                    <a:noFill/>
                    <a:ln>
                      <a:noFill/>
                    </a:ln>
                  </pic:spPr>
                </pic:pic>
              </a:graphicData>
            </a:graphic>
          </wp:inline>
        </w:drawing>
      </w:r>
      <w:r w:rsidRPr="000C6F3F">
        <w:rPr>
          <w:rFonts w:cs="Times New Roman"/>
          <w:noProof/>
          <w:lang w:val="uk-UA" w:eastAsia="ru-RU"/>
        </w:rPr>
        <w:drawing>
          <wp:inline distT="0" distB="0" distL="0" distR="0" wp14:anchorId="275294D1" wp14:editId="3D06BFA1">
            <wp:extent cx="2552700" cy="34417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3441700"/>
                    </a:xfrm>
                    <a:prstGeom prst="rect">
                      <a:avLst/>
                    </a:prstGeom>
                    <a:noFill/>
                    <a:ln>
                      <a:noFill/>
                    </a:ln>
                  </pic:spPr>
                </pic:pic>
              </a:graphicData>
            </a:graphic>
          </wp:inline>
        </w:drawing>
      </w:r>
    </w:p>
    <w:p w14:paraId="6A6FA6AB" w14:textId="0BE12724" w:rsidR="00090EA7" w:rsidRPr="000C6F3F" w:rsidRDefault="00090EA7" w:rsidP="00090EA7">
      <w:pPr>
        <w:jc w:val="center"/>
        <w:rPr>
          <w:rFonts w:cs="Times New Roman"/>
          <w:bCs/>
          <w:lang w:val="uk-UA"/>
        </w:rPr>
      </w:pPr>
      <w:r w:rsidRPr="000C6F3F">
        <w:rPr>
          <w:rFonts w:cs="Times New Roman"/>
          <w:lang w:val="uk-UA"/>
        </w:rPr>
        <w:t>Рис. 2.4. Приклад графічних повідомлень кандидатів у соціальних мережах</w:t>
      </w:r>
      <w:r w:rsidR="000C5E88" w:rsidRPr="000C6F3F">
        <w:rPr>
          <w:rFonts w:cs="Times New Roman"/>
          <w:lang w:val="uk-UA"/>
        </w:rPr>
        <w:t xml:space="preserve"> </w:t>
      </w:r>
      <w:r w:rsidR="000C5E88" w:rsidRPr="000C6F3F">
        <w:rPr>
          <w:bCs/>
        </w:rPr>
        <w:t>[24, 46]</w:t>
      </w:r>
    </w:p>
    <w:p w14:paraId="5859ECD3" w14:textId="77777777" w:rsidR="00090EA7" w:rsidRPr="000C6F3F" w:rsidRDefault="00090EA7" w:rsidP="00090EA7">
      <w:pPr>
        <w:rPr>
          <w:rFonts w:cs="Times New Roman"/>
          <w:lang w:val="uk-UA"/>
        </w:rPr>
      </w:pPr>
    </w:p>
    <w:p w14:paraId="0CDF3A6A" w14:textId="00B7D4DD" w:rsidR="00090EA7" w:rsidRPr="000C6F3F" w:rsidRDefault="00090EA7" w:rsidP="00090EA7">
      <w:pPr>
        <w:rPr>
          <w:rFonts w:cs="Times New Roman"/>
          <w:lang w:val="uk-UA"/>
        </w:rPr>
      </w:pPr>
      <w:r w:rsidRPr="000C6F3F">
        <w:rPr>
          <w:rFonts w:cs="Times New Roman"/>
          <w:lang w:val="uk-UA"/>
        </w:rPr>
        <w:t>Трамп, наприклад, час від часу публікував скріншоти опитувань або іншу інформацію, пов’язану з новинами щодо його персони. Клінтон також опублікувала скріншоти, які здебільшого являли собою текстову інфографіку, створену навколо певного факту або гасла, наприклад «Дві третини американців, які отримують мінімальну зарплату,</w:t>
      </w:r>
      <w:r w:rsidR="000C5E88" w:rsidRPr="000C6F3F">
        <w:rPr>
          <w:rFonts w:cs="Times New Roman"/>
          <w:lang w:val="uk-UA"/>
        </w:rPr>
        <w:t xml:space="preserve"> </w:t>
      </w:r>
      <w:r w:rsidRPr="000C6F3F">
        <w:rPr>
          <w:rFonts w:cs="Times New Roman"/>
          <w:lang w:val="uk-UA"/>
        </w:rPr>
        <w:t xml:space="preserve">– жінки». З іншого боку, статичні зображення, які використовував Сандерс, були інфографікою, яка поширювала інформацію про мітинги чи голосування або передавала інформацію про підтримку знаменитостей. Ці типи публікацій на основі статичних зображень можуть швидко передавати інформацію або повідомлення підписникам, але </w:t>
      </w:r>
      <w:r w:rsidRPr="000C6F3F">
        <w:rPr>
          <w:rFonts w:cs="Times New Roman"/>
          <w:lang w:val="uk-UA"/>
        </w:rPr>
        <w:lastRenderedPageBreak/>
        <w:t>оскільки вони часто не містять посилань, користувачам може бути важко перевірити або знайти додаткову інформацію, якщо їх зацікавило відповідне повідомлення.</w:t>
      </w:r>
    </w:p>
    <w:p w14:paraId="6AD0AD3A" w14:textId="77777777" w:rsidR="00090EA7" w:rsidRPr="000C6F3F" w:rsidRDefault="00090EA7" w:rsidP="00090EA7">
      <w:pPr>
        <w:rPr>
          <w:rFonts w:cs="Times New Roman"/>
          <w:lang w:val="uk-UA"/>
        </w:rPr>
      </w:pPr>
      <w:r w:rsidRPr="000C6F3F">
        <w:rPr>
          <w:rFonts w:cs="Times New Roman"/>
          <w:lang w:val="uk-UA"/>
        </w:rPr>
        <w:t xml:space="preserve">Отже, підсумовуючи аналіз особливостей інструментів соціальних мереж у передвиборчих кампаніях основних кандидатів, Гілларі Клінтон та Дональда Трампа (оскільки Сандерс програв підсумкові праймеріз), можна впевнено стверджувати, що кожен з них дотримувався різних підходів щодо використання соціальних мереж. </w:t>
      </w:r>
    </w:p>
    <w:p w14:paraId="6292772A" w14:textId="276DE5F2" w:rsidR="00090EA7" w:rsidRPr="000C6F3F" w:rsidRDefault="00090EA7" w:rsidP="00090EA7">
      <w:pPr>
        <w:rPr>
          <w:rFonts w:cs="Times New Roman"/>
          <w:lang w:val="uk-UA"/>
        </w:rPr>
      </w:pPr>
      <w:r w:rsidRPr="000C6F3F">
        <w:rPr>
          <w:rFonts w:cs="Times New Roman"/>
          <w:lang w:val="uk-UA"/>
        </w:rPr>
        <w:t xml:space="preserve">Гілларі Клінтон застосовувала підхід, схожий на корпоративний бренд, розвиваючи свою впізнаваність та роль у лавах демократів, намагаючись, перш за все, демонструвати себе виборцям суто з професійної сторони, як політикиню та майбутню лідерку країни. Тоді як Дональд Трамп обрав емоційний підхід для спілкування із громадськістю – не боячись іноді здаватися навіть негативно забарвленим, використовувати принизливі прізвиська та слюри. Також Дональд Трамп був вочевидь більш привабливим кандидатом у президенти в Інтернеті для пересічних користувачів, оскільки він часто ретвітив, реагував та активно висвітлював твіти від громадськості. </w:t>
      </w:r>
    </w:p>
    <w:p w14:paraId="27F27215" w14:textId="3E1B4F94" w:rsidR="00090EA7" w:rsidRPr="000C6F3F" w:rsidRDefault="00090EA7" w:rsidP="00090EA7">
      <w:pPr>
        <w:rPr>
          <w:rFonts w:cs="Times New Roman"/>
          <w:lang w:val="uk-UA"/>
        </w:rPr>
      </w:pPr>
      <w:r w:rsidRPr="000C6F3F">
        <w:rPr>
          <w:rFonts w:cs="Times New Roman"/>
          <w:lang w:val="uk-UA"/>
        </w:rPr>
        <w:t>Передвиборчі наративи на платформах кандидатів також помітно відрізнялися; у той час як Трамп дотримувався послідовного наративу, який відповідав його індивідуальності, роблячи свої меседжі наполегливими, навіть іноді агресивними, присутність та тон Клінтон у соціальних мережах не відображали її особистості. Гілларі Клінтон свідомо обрала нейтральний образ, зосереджуючись на професійних здібностях та думках.</w:t>
      </w:r>
      <w:r w:rsidR="00F14F22" w:rsidRPr="000C6F3F">
        <w:rPr>
          <w:rFonts w:cs="Times New Roman"/>
          <w:lang w:val="uk-UA"/>
        </w:rPr>
        <w:br/>
      </w:r>
    </w:p>
    <w:p w14:paraId="213664AF" w14:textId="23B6C5B4" w:rsidR="00F14F22" w:rsidRPr="000C6F3F" w:rsidRDefault="00F14F22" w:rsidP="000C5E88">
      <w:pPr>
        <w:jc w:val="left"/>
        <w:rPr>
          <w:rFonts w:cs="Times New Roman"/>
          <w:b/>
          <w:bCs/>
          <w:lang w:val="uk-UA"/>
        </w:rPr>
      </w:pPr>
      <w:r w:rsidRPr="000C6F3F">
        <w:rPr>
          <w:rFonts w:cs="Times New Roman"/>
          <w:b/>
          <w:bCs/>
          <w:lang w:val="uk-UA"/>
        </w:rPr>
        <w:t>Висновки до розділу 2</w:t>
      </w:r>
    </w:p>
    <w:p w14:paraId="35CB60A2" w14:textId="77777777" w:rsidR="000C5E88" w:rsidRPr="000C6F3F" w:rsidRDefault="000C5E88" w:rsidP="000C5E88">
      <w:pPr>
        <w:jc w:val="left"/>
        <w:rPr>
          <w:rFonts w:cs="Times New Roman"/>
          <w:b/>
          <w:bCs/>
          <w:lang w:val="uk-UA"/>
        </w:rPr>
      </w:pPr>
    </w:p>
    <w:p w14:paraId="76DE2BF0" w14:textId="2F8AAA5F" w:rsidR="000C5E88" w:rsidRPr="000C6F3F" w:rsidRDefault="000C5E88" w:rsidP="000C5E88">
      <w:pPr>
        <w:rPr>
          <w:lang w:val="uk-UA"/>
        </w:rPr>
      </w:pPr>
      <w:r w:rsidRPr="000C6F3F">
        <w:rPr>
          <w:rFonts w:cs="Times New Roman"/>
          <w:szCs w:val="28"/>
          <w:lang w:val="uk-UA"/>
        </w:rPr>
        <w:t>Проведені у роботі дослідження о</w:t>
      </w:r>
      <w:r w:rsidRPr="000C6F3F">
        <w:rPr>
          <w:lang w:val="uk-UA"/>
        </w:rPr>
        <w:t xml:space="preserve">собливостей виборчої системи США дозволили зазначити, по-перше, що вони не є проявом безпосередньої демократії, як зазвичай є вибори, оскільки не є прямим волевиявленням виборців, а скоріш опосередкованим.  По-друге, під час виборів має надважливий </w:t>
      </w:r>
      <w:r w:rsidRPr="000C6F3F">
        <w:rPr>
          <w:lang w:val="uk-UA"/>
        </w:rPr>
        <w:lastRenderedPageBreak/>
        <w:t xml:space="preserve">вплив інформаційний супровід президентської кампанії, який має на меті переконати не лише виборців, а також </w:t>
      </w:r>
      <w:r w:rsidR="00C64F6B" w:rsidRPr="000C6F3F">
        <w:rPr>
          <w:lang w:val="uk-UA"/>
        </w:rPr>
        <w:t>співпартійців</w:t>
      </w:r>
      <w:r w:rsidRPr="000C6F3F">
        <w:rPr>
          <w:lang w:val="uk-UA"/>
        </w:rPr>
        <w:t>, які мають підтримати кандидата на проміжних виборах.</w:t>
      </w:r>
    </w:p>
    <w:p w14:paraId="44487B6A" w14:textId="77777777" w:rsidR="000C5E88" w:rsidRPr="000C6F3F" w:rsidRDefault="000C5E88" w:rsidP="000C5E88">
      <w:pPr>
        <w:rPr>
          <w:lang w:val="uk-UA"/>
        </w:rPr>
      </w:pPr>
      <w:r w:rsidRPr="000C6F3F">
        <w:rPr>
          <w:lang w:val="uk-UA"/>
        </w:rPr>
        <w:t>Президентські вибори в США у 2016 році отримали назву «вибори у соціальних мережах», оскільки саме для них соціальні мережі відіграли значну та вагому роль. Деякі політологи вважають, що саме для президентських виборів-2016 відбувся поворотний момент у створенні передвиборчих кампаній.</w:t>
      </w:r>
    </w:p>
    <w:p w14:paraId="2BB37AA2" w14:textId="77777777" w:rsidR="000C5E88" w:rsidRPr="000C6F3F" w:rsidRDefault="000C5E88" w:rsidP="000C5E88">
      <w:pPr>
        <w:rPr>
          <w:lang w:val="uk-UA"/>
        </w:rPr>
      </w:pPr>
      <w:r w:rsidRPr="000C6F3F">
        <w:rPr>
          <w:lang w:val="uk-UA"/>
        </w:rPr>
        <w:t xml:space="preserve">Підсумовуючи аналіз особливостей інструментів соціальних мереж у передвиборчих кампаніях основних кандидатів, Гілларі Клінтон та Дональда Трампа (оскільки Сандерс програв підсумкові праймеріз), можна впевнено стверджувати, що кожен з них дотримувався різних підходів щодо використання соціальних мереж. </w:t>
      </w:r>
    </w:p>
    <w:p w14:paraId="1F746CA0" w14:textId="7C682605" w:rsidR="000C5E88" w:rsidRPr="000C6F3F" w:rsidRDefault="000C5E88" w:rsidP="000C5E88">
      <w:pPr>
        <w:rPr>
          <w:lang w:val="uk-UA"/>
        </w:rPr>
      </w:pPr>
      <w:r w:rsidRPr="000C6F3F">
        <w:rPr>
          <w:lang w:val="uk-UA"/>
        </w:rPr>
        <w:t xml:space="preserve">Зокрема, було помітно, що Трамп домінував у соціальних мережах та був хедлайнером дискусій. Можна стверджувати, що соціальні мережі дозволили Трампу поширювати свої послання у спосіб, що був би неможливий за традиційної кампанії </w:t>
      </w:r>
    </w:p>
    <w:p w14:paraId="35BEBB43" w14:textId="1A76D8D6" w:rsidR="00090EA7" w:rsidRPr="000C6F3F" w:rsidRDefault="00090EA7" w:rsidP="00090EA7">
      <w:pPr>
        <w:rPr>
          <w:rFonts w:cs="Times New Roman"/>
          <w:lang w:val="uk-UA"/>
        </w:rPr>
      </w:pPr>
    </w:p>
    <w:p w14:paraId="5C694FB9" w14:textId="582F5B07" w:rsidR="00F14F22" w:rsidRPr="000C6F3F" w:rsidRDefault="00F14F22" w:rsidP="00090EA7">
      <w:pPr>
        <w:rPr>
          <w:rFonts w:cs="Times New Roman"/>
          <w:lang w:val="uk-UA"/>
        </w:rPr>
      </w:pPr>
    </w:p>
    <w:p w14:paraId="2BC3F695" w14:textId="17D78035" w:rsidR="00F14F22" w:rsidRPr="000C6F3F" w:rsidRDefault="00F14F22" w:rsidP="00090EA7">
      <w:pPr>
        <w:rPr>
          <w:rFonts w:cs="Times New Roman"/>
          <w:lang w:val="uk-UA"/>
        </w:rPr>
      </w:pPr>
    </w:p>
    <w:p w14:paraId="415E2F12" w14:textId="554099C2" w:rsidR="00F14F22" w:rsidRPr="000C6F3F" w:rsidRDefault="00F14F22" w:rsidP="00090EA7">
      <w:pPr>
        <w:rPr>
          <w:rFonts w:cs="Times New Roman"/>
          <w:lang w:val="uk-UA"/>
        </w:rPr>
      </w:pPr>
    </w:p>
    <w:p w14:paraId="2A57879C" w14:textId="7AFA473B" w:rsidR="00F14F22" w:rsidRPr="000C6F3F" w:rsidRDefault="00F14F22" w:rsidP="00090EA7">
      <w:pPr>
        <w:rPr>
          <w:rFonts w:cs="Times New Roman"/>
          <w:lang w:val="uk-UA"/>
        </w:rPr>
      </w:pPr>
    </w:p>
    <w:p w14:paraId="6E8BA149" w14:textId="7DB75B49" w:rsidR="00F14F22" w:rsidRPr="000C6F3F" w:rsidRDefault="00F14F22" w:rsidP="00090EA7">
      <w:pPr>
        <w:rPr>
          <w:rFonts w:cs="Times New Roman"/>
          <w:lang w:val="uk-UA"/>
        </w:rPr>
      </w:pPr>
    </w:p>
    <w:p w14:paraId="7E3603C4" w14:textId="793B66F8" w:rsidR="00F14F22" w:rsidRPr="000C6F3F" w:rsidRDefault="00F14F22" w:rsidP="00090EA7">
      <w:pPr>
        <w:rPr>
          <w:rFonts w:cs="Times New Roman"/>
          <w:lang w:val="uk-UA"/>
        </w:rPr>
      </w:pPr>
    </w:p>
    <w:p w14:paraId="76EA202B" w14:textId="0EE0F701" w:rsidR="00F14F22" w:rsidRPr="000C6F3F" w:rsidRDefault="00F14F22" w:rsidP="00090EA7">
      <w:pPr>
        <w:rPr>
          <w:rFonts w:cs="Times New Roman"/>
          <w:lang w:val="uk-UA"/>
        </w:rPr>
      </w:pPr>
    </w:p>
    <w:p w14:paraId="67708BB2" w14:textId="63AC1D8E" w:rsidR="00F14F22" w:rsidRPr="000C6F3F" w:rsidRDefault="00F14F22" w:rsidP="00090EA7">
      <w:pPr>
        <w:rPr>
          <w:rFonts w:cs="Times New Roman"/>
          <w:lang w:val="uk-UA"/>
        </w:rPr>
      </w:pPr>
    </w:p>
    <w:p w14:paraId="5CF6AE05" w14:textId="7E7EE30F" w:rsidR="00F14F22" w:rsidRPr="000C6F3F" w:rsidRDefault="00F14F22" w:rsidP="00090EA7">
      <w:pPr>
        <w:rPr>
          <w:rFonts w:cs="Times New Roman"/>
          <w:lang w:val="uk-UA"/>
        </w:rPr>
      </w:pPr>
    </w:p>
    <w:p w14:paraId="64D9B035" w14:textId="0E49C18A" w:rsidR="00F14F22" w:rsidRPr="000C6F3F" w:rsidRDefault="00F14F22" w:rsidP="00090EA7">
      <w:pPr>
        <w:rPr>
          <w:rFonts w:cs="Times New Roman"/>
          <w:lang w:val="uk-UA"/>
        </w:rPr>
      </w:pPr>
    </w:p>
    <w:p w14:paraId="3E928E45" w14:textId="1768BD51" w:rsidR="00F14F22" w:rsidRPr="000C6F3F" w:rsidRDefault="00F14F22" w:rsidP="00090EA7">
      <w:pPr>
        <w:rPr>
          <w:rFonts w:cs="Times New Roman"/>
          <w:lang w:val="uk-UA"/>
        </w:rPr>
      </w:pPr>
    </w:p>
    <w:p w14:paraId="28339482" w14:textId="072E984A" w:rsidR="00F14F22" w:rsidRDefault="00F14F22" w:rsidP="00090EA7">
      <w:pPr>
        <w:rPr>
          <w:rFonts w:cs="Times New Roman"/>
          <w:lang w:val="uk-UA"/>
        </w:rPr>
      </w:pPr>
    </w:p>
    <w:p w14:paraId="2194FA6B" w14:textId="77777777" w:rsidR="00FB3330" w:rsidRPr="000C6F3F" w:rsidRDefault="00FB3330" w:rsidP="00090EA7">
      <w:pPr>
        <w:rPr>
          <w:rFonts w:cs="Times New Roman"/>
          <w:lang w:val="uk-UA"/>
        </w:rPr>
      </w:pPr>
    </w:p>
    <w:p w14:paraId="1813B875" w14:textId="77777777" w:rsidR="00F14F22" w:rsidRPr="000C6F3F" w:rsidRDefault="00F14F22" w:rsidP="00F14F22">
      <w:pPr>
        <w:jc w:val="center"/>
        <w:rPr>
          <w:rFonts w:cs="Times New Roman"/>
          <w:b/>
          <w:caps/>
          <w:lang w:val="uk-UA"/>
        </w:rPr>
      </w:pPr>
      <w:r w:rsidRPr="000C6F3F">
        <w:rPr>
          <w:rFonts w:cs="Times New Roman"/>
          <w:b/>
          <w:caps/>
          <w:lang w:val="uk-UA"/>
        </w:rPr>
        <w:lastRenderedPageBreak/>
        <w:t>Розділ 3</w:t>
      </w:r>
    </w:p>
    <w:p w14:paraId="47982C68" w14:textId="77777777" w:rsidR="00F14F22" w:rsidRPr="000C6F3F" w:rsidRDefault="00F14F22" w:rsidP="00F14F22">
      <w:pPr>
        <w:jc w:val="center"/>
        <w:rPr>
          <w:rFonts w:cs="Times New Roman"/>
          <w:b/>
          <w:caps/>
          <w:lang w:val="uk-UA"/>
        </w:rPr>
      </w:pPr>
      <w:r w:rsidRPr="000C6F3F">
        <w:rPr>
          <w:rFonts w:cs="Times New Roman"/>
          <w:b/>
          <w:caps/>
          <w:lang w:val="uk-UA"/>
        </w:rPr>
        <w:t>Соціальні мережі як ефективний інструмент політичної агітації</w:t>
      </w:r>
    </w:p>
    <w:p w14:paraId="33EC6BB2" w14:textId="77777777" w:rsidR="00F14F22" w:rsidRPr="000C6F3F" w:rsidRDefault="00F14F22" w:rsidP="00F14F22">
      <w:pPr>
        <w:rPr>
          <w:rFonts w:cs="Times New Roman"/>
          <w:b/>
          <w:lang w:val="uk-UA"/>
        </w:rPr>
      </w:pPr>
    </w:p>
    <w:p w14:paraId="7AD0D99A" w14:textId="6315C1F2" w:rsidR="00F14F22" w:rsidRPr="000C6F3F" w:rsidRDefault="00F14F22" w:rsidP="00C64F6B">
      <w:pPr>
        <w:rPr>
          <w:rFonts w:cs="Times New Roman"/>
          <w:b/>
          <w:lang w:val="uk-UA"/>
        </w:rPr>
      </w:pPr>
      <w:r w:rsidRPr="000C6F3F">
        <w:rPr>
          <w:rFonts w:cs="Times New Roman"/>
          <w:b/>
          <w:lang w:val="uk-UA"/>
        </w:rPr>
        <w:t>3.1. Складові успіху Д.</w:t>
      </w:r>
      <w:r w:rsidR="00C64F6B" w:rsidRPr="000C6F3F">
        <w:rPr>
          <w:rFonts w:cs="Times New Roman"/>
          <w:b/>
          <w:lang w:val="uk-UA"/>
        </w:rPr>
        <w:t xml:space="preserve"> </w:t>
      </w:r>
      <w:r w:rsidRPr="000C6F3F">
        <w:rPr>
          <w:rFonts w:cs="Times New Roman"/>
          <w:b/>
          <w:lang w:val="uk-UA"/>
        </w:rPr>
        <w:t>Трампа</w:t>
      </w:r>
    </w:p>
    <w:p w14:paraId="3938DDE9" w14:textId="2595007B" w:rsidR="00F14F22" w:rsidRPr="000C6F3F" w:rsidRDefault="00F14F22" w:rsidP="00F14F22">
      <w:pPr>
        <w:rPr>
          <w:rFonts w:cs="Times New Roman"/>
          <w:lang w:val="uk-UA"/>
        </w:rPr>
      </w:pPr>
      <w:r w:rsidRPr="000C6F3F">
        <w:rPr>
          <w:rFonts w:cs="Times New Roman"/>
          <w:lang w:val="uk-UA"/>
        </w:rPr>
        <w:t xml:space="preserve">Протягом 2017 року особистий канал Дональда Трампа у Twitter – @realDonaldTrump (який наразі продовжує бути деактивованим, незважаючи на рішення нового володаря мережі </w:t>
      </w:r>
      <w:r w:rsidR="00C64F6B" w:rsidRPr="000C6F3F">
        <w:rPr>
          <w:rFonts w:cs="Times New Roman"/>
          <w:lang w:val="en-US"/>
        </w:rPr>
        <w:t>T</w:t>
      </w:r>
      <w:r w:rsidRPr="000C6F3F">
        <w:rPr>
          <w:rFonts w:cs="Times New Roman"/>
          <w:lang w:val="uk-UA"/>
        </w:rPr>
        <w:t>witter Ілона Маска</w:t>
      </w:r>
      <w:r w:rsidR="00C64F6B" w:rsidRPr="000C6F3F">
        <w:rPr>
          <w:rFonts w:cs="Times New Roman"/>
          <w:lang w:val="uk-UA"/>
        </w:rPr>
        <w:t xml:space="preserve"> </w:t>
      </w:r>
      <w:r w:rsidRPr="000C6F3F">
        <w:rPr>
          <w:rFonts w:cs="Times New Roman"/>
          <w:lang w:val="uk-UA"/>
        </w:rPr>
        <w:t>зняти бан з акаунта Трампа) – був основним інформаційним ресурсом, обраним президентом США для формування думки та настроїв громадянського суспільства США. Твіттер сорок п’ятого президента США став повноцінним інструментом публічної дипломатії Білого дому, який створив найбільше заголовків у ЗМІ.</w:t>
      </w:r>
    </w:p>
    <w:p w14:paraId="55A5FBF3" w14:textId="60403843" w:rsidR="00F14F22" w:rsidRPr="000C6F3F" w:rsidRDefault="00F14F22" w:rsidP="00F14F22">
      <w:pPr>
        <w:rPr>
          <w:rFonts w:cs="Times New Roman"/>
          <w:lang w:val="uk-UA"/>
        </w:rPr>
      </w:pPr>
      <w:r w:rsidRPr="000C6F3F">
        <w:rPr>
          <w:rFonts w:cs="Times New Roman"/>
          <w:lang w:val="uk-UA"/>
        </w:rPr>
        <w:t xml:space="preserve">У попередньому розділі ми дійшли висновку, що подібне використання мережі Twitter, то є особиста стратегія брендингу Трампа. </w:t>
      </w:r>
    </w:p>
    <w:p w14:paraId="5BBF7DFB" w14:textId="1AE7E7D6" w:rsidR="00F14F22" w:rsidRPr="000C6F3F" w:rsidRDefault="00F14F22" w:rsidP="00F14F22">
      <w:pPr>
        <w:rPr>
          <w:rFonts w:cs="Times New Roman"/>
          <w:lang w:val="uk-UA"/>
        </w:rPr>
      </w:pPr>
      <w:r w:rsidRPr="000C6F3F">
        <w:rPr>
          <w:rFonts w:cs="Times New Roman"/>
          <w:lang w:val="uk-UA"/>
        </w:rPr>
        <w:t>Окреслимо основні складові успіху Д. Трампа за власними спостереженнями</w:t>
      </w:r>
      <w:r w:rsidR="00EF5BC3" w:rsidRPr="000C6F3F">
        <w:rPr>
          <w:rFonts w:cs="Times New Roman"/>
          <w:lang w:val="uk-UA"/>
        </w:rPr>
        <w:t xml:space="preserve"> дослідників</w:t>
      </w:r>
      <w:r w:rsidRPr="000C6F3F">
        <w:rPr>
          <w:rFonts w:cs="Times New Roman"/>
          <w:lang w:val="uk-UA"/>
        </w:rPr>
        <w:t>.</w:t>
      </w:r>
    </w:p>
    <w:p w14:paraId="5C50E4D1" w14:textId="77777777" w:rsidR="00F14F22" w:rsidRPr="000C6F3F" w:rsidRDefault="00F14F22" w:rsidP="00F14F22">
      <w:pPr>
        <w:rPr>
          <w:rFonts w:cs="Times New Roman"/>
          <w:lang w:val="uk-UA"/>
        </w:rPr>
      </w:pPr>
      <w:r w:rsidRPr="000C6F3F">
        <w:rPr>
          <w:rFonts w:cs="Times New Roman"/>
          <w:b/>
          <w:bCs/>
          <w:lang w:val="uk-UA"/>
        </w:rPr>
        <w:t>Непередбачуваність та упередженість</w:t>
      </w:r>
      <w:r w:rsidRPr="000C6F3F">
        <w:rPr>
          <w:rFonts w:cs="Times New Roman"/>
          <w:lang w:val="uk-UA"/>
        </w:rPr>
        <w:t>. Передусім, твіттер-канал @realDonaldTrump створював певну невизначеність, оскільки Дональд Трамп став першим президентом США, який повністю спілкувався з громадськістю в особистій манері, перевертаючи традиційні моделі політичної комунікації з точки зору формальності мови та частого використання негативних настроїв. Як зазначалося раніше, він активно користувався контроверсійними ствердженнями, оціночними судженнями та навіть агресивними випадами на адресу своїх опонентів.</w:t>
      </w:r>
    </w:p>
    <w:p w14:paraId="26670F94" w14:textId="77777777" w:rsidR="00F14F22" w:rsidRPr="000C6F3F" w:rsidRDefault="00F14F22" w:rsidP="00F14F22">
      <w:pPr>
        <w:rPr>
          <w:rFonts w:cs="Times New Roman"/>
          <w:lang w:val="uk-UA"/>
        </w:rPr>
      </w:pPr>
      <w:r w:rsidRPr="000C6F3F">
        <w:rPr>
          <w:rFonts w:cs="Times New Roman"/>
          <w:lang w:val="uk-UA"/>
        </w:rPr>
        <w:t>Подібна несподівана поведінка створювала напругу як у внутрішній, так і в глобальній політиці.</w:t>
      </w:r>
    </w:p>
    <w:p w14:paraId="5ACD5896" w14:textId="69283381" w:rsidR="00F14F22" w:rsidRPr="000C6F3F" w:rsidRDefault="00F14F22" w:rsidP="00F14F22">
      <w:pPr>
        <w:rPr>
          <w:rFonts w:cs="Times New Roman"/>
          <w:lang w:val="uk-UA"/>
        </w:rPr>
      </w:pPr>
      <w:r w:rsidRPr="000C6F3F">
        <w:rPr>
          <w:rFonts w:cs="Times New Roman"/>
          <w:b/>
          <w:bCs/>
          <w:lang w:val="uk-UA"/>
        </w:rPr>
        <w:t>Особистий брендинг.</w:t>
      </w:r>
      <w:r w:rsidRPr="000C6F3F">
        <w:rPr>
          <w:rFonts w:cs="Times New Roman"/>
          <w:lang w:val="uk-UA"/>
        </w:rPr>
        <w:t xml:space="preserve"> Якщо подивитися на зміст твітів Трампа, то можна розрізнити «сентименти» та «інтелектуальну думку»</w:t>
      </w:r>
      <w:r w:rsidR="00C64F6B" w:rsidRPr="000C6F3F">
        <w:rPr>
          <w:rFonts w:cs="Times New Roman"/>
          <w:lang w:val="uk-UA"/>
        </w:rPr>
        <w:t xml:space="preserve"> </w:t>
      </w:r>
      <w:r w:rsidR="00C64F6B" w:rsidRPr="000C6F3F">
        <w:rPr>
          <w:bCs/>
        </w:rPr>
        <w:t>[</w:t>
      </w:r>
      <w:r w:rsidR="00C64F6B" w:rsidRPr="000C6F3F">
        <w:rPr>
          <w:bCs/>
          <w:lang w:val="uk-UA"/>
        </w:rPr>
        <w:t>4</w:t>
      </w:r>
      <w:r w:rsidR="00C64F6B" w:rsidRPr="000C6F3F">
        <w:rPr>
          <w:bCs/>
        </w:rPr>
        <w:t xml:space="preserve">8, </w:t>
      </w:r>
      <w:r w:rsidR="00C64F6B" w:rsidRPr="000C6F3F">
        <w:rPr>
          <w:bCs/>
          <w:lang w:val="en-US"/>
        </w:rPr>
        <w:t>c</w:t>
      </w:r>
      <w:r w:rsidR="00C64F6B" w:rsidRPr="000C6F3F">
        <w:rPr>
          <w:bCs/>
        </w:rPr>
        <w:t xml:space="preserve">. </w:t>
      </w:r>
      <w:r w:rsidR="00C64F6B" w:rsidRPr="000C6F3F">
        <w:rPr>
          <w:bCs/>
          <w:lang w:val="uk-UA"/>
        </w:rPr>
        <w:t>15</w:t>
      </w:r>
      <w:r w:rsidR="00C64F6B" w:rsidRPr="000C6F3F">
        <w:rPr>
          <w:bCs/>
        </w:rPr>
        <w:t>]</w:t>
      </w:r>
      <w:r w:rsidRPr="000C6F3F">
        <w:rPr>
          <w:rFonts w:cs="Times New Roman"/>
          <w:lang w:val="uk-UA"/>
        </w:rPr>
        <w:t xml:space="preserve">. Тобто, висловлювання думок як конкретних поглядів на певні явище, тоді як «сентименти», це скоріше почуття, які мають апелювати до емоцій. </w:t>
      </w:r>
    </w:p>
    <w:p w14:paraId="12CC58B3" w14:textId="233C254B" w:rsidR="00F14F22" w:rsidRPr="000C6F3F" w:rsidRDefault="00F14F22" w:rsidP="00F14F22">
      <w:pPr>
        <w:rPr>
          <w:rFonts w:cs="Times New Roman"/>
          <w:lang w:val="uk-UA"/>
        </w:rPr>
      </w:pPr>
      <w:r w:rsidRPr="000C6F3F">
        <w:rPr>
          <w:rFonts w:cs="Times New Roman"/>
          <w:lang w:val="uk-UA"/>
        </w:rPr>
        <w:lastRenderedPageBreak/>
        <w:t>Наприклад, всім відомий твіт «Зробимо Америку великою знову» був адресований саме щодо почуттів. Тобто, президент прагнув передавати через свій акаунт у твіттер настрої та думки за двома основними групами</w:t>
      </w:r>
      <w:r w:rsidR="00C64F6B" w:rsidRPr="000C6F3F">
        <w:rPr>
          <w:rFonts w:cs="Times New Roman"/>
          <w:lang w:val="uk-UA"/>
        </w:rPr>
        <w:t>:</w:t>
      </w:r>
      <w:r w:rsidRPr="000C6F3F">
        <w:rPr>
          <w:rFonts w:cs="Times New Roman"/>
          <w:lang w:val="uk-UA"/>
        </w:rPr>
        <w:t xml:space="preserve"> політичний вимір, де </w:t>
      </w:r>
      <w:r w:rsidR="00C64F6B" w:rsidRPr="000C6F3F">
        <w:rPr>
          <w:rFonts w:cs="Times New Roman"/>
          <w:lang w:val="uk-UA"/>
        </w:rPr>
        <w:t>переважає</w:t>
      </w:r>
      <w:r w:rsidRPr="000C6F3F">
        <w:rPr>
          <w:rFonts w:cs="Times New Roman"/>
          <w:lang w:val="uk-UA"/>
        </w:rPr>
        <w:t xml:space="preserve"> думка, та вимір особистого брендингу, який зазвичай сповнений сентиментів та емоцій.</w:t>
      </w:r>
    </w:p>
    <w:p w14:paraId="44737536" w14:textId="55F67AD0" w:rsidR="00F14F22" w:rsidRPr="000C6F3F" w:rsidRDefault="00F14F22" w:rsidP="00F14F22">
      <w:pPr>
        <w:rPr>
          <w:rFonts w:cs="Times New Roman"/>
          <w:lang w:val="uk-UA"/>
        </w:rPr>
      </w:pPr>
      <w:r w:rsidRPr="000C6F3F">
        <w:rPr>
          <w:rFonts w:cs="Times New Roman"/>
          <w:lang w:val="uk-UA"/>
        </w:rPr>
        <w:t xml:space="preserve">На думку дослідників Хуан Антоніо Санчез Хіменес та Євгена Цибукало, 64% твітів Трампа на посаді президента США пов’язані безпосередньо з його особистим брендингом. Теми, пов'язані з державною політикою та міжнародними відносинами, не перевищують 38% від загального вмісту акаунту @realDonaldTrump. Обидва виміри – політика та особистий брендинг – помітно протиставляються одне одному, але думки та гасла переважають над політичною діяльністю. Пік персонального брендингу приходився на період з листопада 2016 по січень 2017 (вибори в США) і з вересня по жовтень 2017 (промова в ООН, податкова реформа та Obamacare) </w:t>
      </w:r>
      <w:r w:rsidR="00C64F6B" w:rsidRPr="000C6F3F">
        <w:rPr>
          <w:bCs/>
        </w:rPr>
        <w:t>[</w:t>
      </w:r>
      <w:r w:rsidR="00C64F6B" w:rsidRPr="000C6F3F">
        <w:rPr>
          <w:bCs/>
          <w:lang w:val="uk-UA"/>
        </w:rPr>
        <w:t>41</w:t>
      </w:r>
      <w:r w:rsidR="00C64F6B" w:rsidRPr="000C6F3F">
        <w:rPr>
          <w:bCs/>
        </w:rPr>
        <w:t xml:space="preserve">, </w:t>
      </w:r>
      <w:r w:rsidR="00C64F6B" w:rsidRPr="000C6F3F">
        <w:rPr>
          <w:bCs/>
          <w:lang w:val="en-US"/>
        </w:rPr>
        <w:t>c</w:t>
      </w:r>
      <w:r w:rsidR="00C64F6B" w:rsidRPr="000C6F3F">
        <w:rPr>
          <w:bCs/>
        </w:rPr>
        <w:t xml:space="preserve">. </w:t>
      </w:r>
      <w:r w:rsidR="00C64F6B" w:rsidRPr="000C6F3F">
        <w:rPr>
          <w:bCs/>
          <w:lang w:val="uk-UA"/>
        </w:rPr>
        <w:t>37</w:t>
      </w:r>
      <w:r w:rsidR="00C64F6B" w:rsidRPr="000C6F3F">
        <w:rPr>
          <w:bCs/>
        </w:rPr>
        <w:t>0]</w:t>
      </w:r>
      <w:r w:rsidRPr="000C6F3F">
        <w:rPr>
          <w:rFonts w:cs="Times New Roman"/>
          <w:bCs/>
          <w:lang w:val="uk-UA"/>
        </w:rPr>
        <w:t>.</w:t>
      </w:r>
    </w:p>
    <w:p w14:paraId="1C647C93" w14:textId="1117D668" w:rsidR="00F14F22" w:rsidRPr="000C6F3F" w:rsidRDefault="00F14F22" w:rsidP="00F14F22">
      <w:pPr>
        <w:rPr>
          <w:rFonts w:cs="Times New Roman"/>
          <w:lang w:val="uk-UA"/>
        </w:rPr>
      </w:pPr>
      <w:r w:rsidRPr="000C6F3F">
        <w:rPr>
          <w:rFonts w:cs="Times New Roman"/>
          <w:lang w:val="uk-UA"/>
        </w:rPr>
        <w:t xml:space="preserve">Ідентичність </w:t>
      </w:r>
      <w:r w:rsidR="00C64F6B" w:rsidRPr="000C6F3F">
        <w:rPr>
          <w:rFonts w:cs="Times New Roman"/>
          <w:lang w:val="uk-UA"/>
        </w:rPr>
        <w:t>та</w:t>
      </w:r>
      <w:r w:rsidRPr="000C6F3F">
        <w:rPr>
          <w:rFonts w:cs="Times New Roman"/>
          <w:lang w:val="uk-UA"/>
        </w:rPr>
        <w:t xml:space="preserve"> особистий брендинг є постійними елементами публічної комунікації Дональда Трампа, і твіти, спрямовані на популяризацію цих цінностей, становили 71% його результатів протягом аналізованого періоду. У вимірі його особистого брендингу твіти зазвичай підтримуються простими та прямими гаслами, метою яких є формування маркетингового впливу бренду Трампа. Ці типи гасел мають на меті підсвітити «ми чи вони» – тих, хто погоджується з </w:t>
      </w:r>
      <w:r w:rsidR="00C64F6B" w:rsidRPr="000C6F3F">
        <w:rPr>
          <w:rFonts w:cs="Times New Roman"/>
          <w:lang w:val="uk-UA"/>
        </w:rPr>
        <w:t xml:space="preserve">гаслом </w:t>
      </w:r>
      <w:r w:rsidRPr="000C6F3F">
        <w:rPr>
          <w:rFonts w:cs="Times New Roman"/>
          <w:lang w:val="uk-UA"/>
        </w:rPr>
        <w:t>«зробити Америку великою знову» та їх «антагоністів</w:t>
      </w:r>
      <w:r w:rsidR="00C64F6B" w:rsidRPr="000C6F3F">
        <w:rPr>
          <w:rFonts w:cs="Times New Roman"/>
          <w:lang w:val="uk-UA"/>
        </w:rPr>
        <w:t>»</w:t>
      </w:r>
      <w:r w:rsidRPr="000C6F3F">
        <w:rPr>
          <w:rFonts w:cs="Times New Roman"/>
          <w:lang w:val="uk-UA"/>
        </w:rPr>
        <w:t>, тих, хто «проти» бренду Трампа і, таким чином, виступає проти наміру «зробити Америку великою знову». Ці повідомлення відверто наголошують на позитивному підкріпленні по відношенню до «нас» та відповідно створюють та підживлюють певний негатив до «них». З цього випливає ще одна особливість комунікації Дональда Трампі у твіттері – протиставлення. «Хороші» ідеї та відповідно їх носії – проти «поганих» ідей та відповідно людей, які їх висловлюють</w:t>
      </w:r>
      <w:r w:rsidR="00C64F6B" w:rsidRPr="000C6F3F">
        <w:rPr>
          <w:rFonts w:cs="Times New Roman"/>
          <w:lang w:val="uk-UA"/>
        </w:rPr>
        <w:t xml:space="preserve"> </w:t>
      </w:r>
      <w:r w:rsidR="00C64F6B" w:rsidRPr="000C6F3F">
        <w:rPr>
          <w:lang w:val="uk-UA"/>
        </w:rPr>
        <w:t>[29]</w:t>
      </w:r>
      <w:r w:rsidRPr="000C6F3F">
        <w:rPr>
          <w:rFonts w:cs="Times New Roman"/>
          <w:lang w:val="uk-UA"/>
        </w:rPr>
        <w:t>.</w:t>
      </w:r>
    </w:p>
    <w:p w14:paraId="560BD2B7" w14:textId="2368F9E4" w:rsidR="00F14F22" w:rsidRPr="000C6F3F" w:rsidRDefault="00F14F22" w:rsidP="00F14F22">
      <w:pPr>
        <w:rPr>
          <w:rFonts w:cs="Times New Roman"/>
          <w:lang w:val="uk-UA"/>
        </w:rPr>
      </w:pPr>
      <w:r w:rsidRPr="000C6F3F">
        <w:rPr>
          <w:rFonts w:cs="Times New Roman"/>
          <w:b/>
          <w:bCs/>
          <w:lang w:val="uk-UA"/>
        </w:rPr>
        <w:t xml:space="preserve">Дотримання риторики передвиборчої кампанії. </w:t>
      </w:r>
      <w:r w:rsidRPr="000C6F3F">
        <w:rPr>
          <w:rFonts w:cs="Times New Roman"/>
          <w:lang w:val="uk-UA"/>
        </w:rPr>
        <w:t>Окрім всім відомих твітів-гасел «</w:t>
      </w:r>
      <w:r w:rsidR="00C64F6B" w:rsidRPr="000C6F3F">
        <w:rPr>
          <w:rFonts w:cs="Times New Roman"/>
          <w:lang w:val="uk-UA"/>
        </w:rPr>
        <w:t>Зробимо Америку великою знову</w:t>
      </w:r>
      <w:r w:rsidRPr="000C6F3F">
        <w:rPr>
          <w:rFonts w:cs="Times New Roman"/>
          <w:lang w:val="uk-UA"/>
        </w:rPr>
        <w:t xml:space="preserve">» або «Америка перш за все» з </w:t>
      </w:r>
      <w:r w:rsidRPr="000C6F3F">
        <w:rPr>
          <w:rFonts w:cs="Times New Roman"/>
          <w:lang w:val="uk-UA"/>
        </w:rPr>
        <w:lastRenderedPageBreak/>
        <w:t>передвиборчої кампанії Дональда Трампа 2016 року, є нові, такі як «</w:t>
      </w:r>
      <w:r w:rsidR="00C64F6B" w:rsidRPr="000C6F3F">
        <w:rPr>
          <w:rFonts w:cs="Times New Roman"/>
          <w:lang w:val="uk-UA"/>
        </w:rPr>
        <w:t>Купуйте американське та найміть американців!</w:t>
      </w:r>
      <w:r w:rsidRPr="000C6F3F">
        <w:rPr>
          <w:rFonts w:cs="Times New Roman"/>
          <w:lang w:val="uk-UA"/>
        </w:rPr>
        <w:t>» і «</w:t>
      </w:r>
      <w:r w:rsidR="00C64F6B" w:rsidRPr="000C6F3F">
        <w:rPr>
          <w:rFonts w:cs="Times New Roman"/>
          <w:lang w:val="uk-UA"/>
        </w:rPr>
        <w:t>Сполучені Штати відкриті для бізнесу</w:t>
      </w:r>
      <w:r w:rsidRPr="000C6F3F">
        <w:rPr>
          <w:rFonts w:cs="Times New Roman"/>
          <w:lang w:val="uk-UA"/>
        </w:rPr>
        <w:t>». Ця практика постійного генерування слоганів є стандартною під час виборчої кампанії, але у випадку Дональда Трампа вона перетворилася на стиль комунікації</w:t>
      </w:r>
      <w:r w:rsidR="00C64F6B" w:rsidRPr="000C6F3F">
        <w:rPr>
          <w:rFonts w:cs="Times New Roman"/>
          <w:lang w:val="uk-UA"/>
        </w:rPr>
        <w:t xml:space="preserve"> </w:t>
      </w:r>
      <w:r w:rsidR="00C64F6B" w:rsidRPr="000C6F3F">
        <w:t>[</w:t>
      </w:r>
      <w:r w:rsidR="00C64F6B" w:rsidRPr="000C6F3F">
        <w:rPr>
          <w:lang w:val="uk-UA"/>
        </w:rPr>
        <w:t>38</w:t>
      </w:r>
      <w:r w:rsidR="00C64F6B" w:rsidRPr="000C6F3F">
        <w:t>]</w:t>
      </w:r>
      <w:r w:rsidRPr="000C6F3F">
        <w:rPr>
          <w:rFonts w:cs="Times New Roman"/>
          <w:lang w:val="uk-UA"/>
        </w:rPr>
        <w:t xml:space="preserve">. За даними Хіменеса та Цибукало, </w:t>
      </w:r>
      <w:r w:rsidR="00C64F6B" w:rsidRPr="000C6F3F">
        <w:rPr>
          <w:rFonts w:cs="Times New Roman"/>
          <w:lang w:val="uk-UA"/>
        </w:rPr>
        <w:t>створення</w:t>
      </w:r>
      <w:r w:rsidRPr="000C6F3F">
        <w:rPr>
          <w:rFonts w:cs="Times New Roman"/>
          <w:lang w:val="uk-UA"/>
        </w:rPr>
        <w:t xml:space="preserve"> твітів-слоганів пронизує всю історію  публічних комунікацій Трампа, та становить, за оцінками, п’яту частину його твітів протягом 2017 року, створюючи враження, що президент Трамп не є чинним президентом Сполучених Штатів, а продовжує бути зануреним у виборчий процес, що триває</w:t>
      </w:r>
      <w:r w:rsidR="00C64F6B" w:rsidRPr="000C6F3F">
        <w:rPr>
          <w:rFonts w:cs="Times New Roman"/>
          <w:lang w:val="uk-UA"/>
        </w:rPr>
        <w:t xml:space="preserve"> </w:t>
      </w:r>
      <w:r w:rsidR="00C64F6B" w:rsidRPr="000C6F3F">
        <w:rPr>
          <w:bCs/>
        </w:rPr>
        <w:t>[</w:t>
      </w:r>
      <w:r w:rsidR="00C64F6B" w:rsidRPr="000C6F3F">
        <w:rPr>
          <w:bCs/>
          <w:lang w:val="uk-UA"/>
        </w:rPr>
        <w:t>41</w:t>
      </w:r>
      <w:r w:rsidR="00C64F6B" w:rsidRPr="000C6F3F">
        <w:rPr>
          <w:bCs/>
        </w:rPr>
        <w:t xml:space="preserve">, </w:t>
      </w:r>
      <w:r w:rsidR="00C64F6B" w:rsidRPr="000C6F3F">
        <w:rPr>
          <w:bCs/>
          <w:lang w:val="en-US"/>
        </w:rPr>
        <w:t>c</w:t>
      </w:r>
      <w:r w:rsidR="00C64F6B" w:rsidRPr="000C6F3F">
        <w:rPr>
          <w:bCs/>
        </w:rPr>
        <w:t xml:space="preserve">. </w:t>
      </w:r>
      <w:r w:rsidR="00C64F6B" w:rsidRPr="000C6F3F">
        <w:rPr>
          <w:bCs/>
          <w:lang w:val="uk-UA"/>
        </w:rPr>
        <w:t>375</w:t>
      </w:r>
      <w:r w:rsidR="00C64F6B" w:rsidRPr="000C6F3F">
        <w:rPr>
          <w:bCs/>
        </w:rPr>
        <w:t>]</w:t>
      </w:r>
      <w:r w:rsidR="00C64F6B" w:rsidRPr="000C6F3F">
        <w:rPr>
          <w:bCs/>
          <w:lang w:val="uk-UA"/>
        </w:rPr>
        <w:t>.</w:t>
      </w:r>
    </w:p>
    <w:p w14:paraId="1E9FA2FB" w14:textId="78636689" w:rsidR="00F14F22" w:rsidRPr="000C6F3F" w:rsidRDefault="00F14F22" w:rsidP="00F14F22">
      <w:pPr>
        <w:rPr>
          <w:rFonts w:cs="Times New Roman"/>
          <w:lang w:val="uk-UA"/>
        </w:rPr>
      </w:pPr>
      <w:r w:rsidRPr="000C6F3F">
        <w:rPr>
          <w:rFonts w:cs="Times New Roman"/>
          <w:lang w:val="uk-UA"/>
        </w:rPr>
        <w:t>Політичні твіти Дональда Трампа зазвичай містять думки про політику</w:t>
      </w:r>
      <w:r w:rsidR="00C64F6B" w:rsidRPr="000C6F3F">
        <w:rPr>
          <w:rFonts w:cs="Times New Roman"/>
          <w:lang w:val="uk-UA"/>
        </w:rPr>
        <w:t xml:space="preserve"> </w:t>
      </w:r>
      <w:r w:rsidRPr="000C6F3F">
        <w:rPr>
          <w:rFonts w:cs="Times New Roman"/>
          <w:lang w:val="uk-UA"/>
        </w:rPr>
        <w:t xml:space="preserve">не лише щодо діяльності адміністрації Трампа, але й критику на адресу політичної адміністрації Барака Обами та Гілларі Клінтон. </w:t>
      </w:r>
    </w:p>
    <w:p w14:paraId="6D3C2B42" w14:textId="0D475781" w:rsidR="00F14F22" w:rsidRPr="000C6F3F" w:rsidRDefault="00F14F22" w:rsidP="00F14F22">
      <w:pPr>
        <w:rPr>
          <w:rFonts w:cs="Times New Roman"/>
          <w:lang w:val="uk-UA"/>
        </w:rPr>
      </w:pPr>
      <w:r w:rsidRPr="000C6F3F">
        <w:rPr>
          <w:rFonts w:cs="Times New Roman"/>
          <w:b/>
          <w:bCs/>
          <w:lang w:val="uk-UA"/>
        </w:rPr>
        <w:t>Систематичні нападки на ЗМІ.</w:t>
      </w:r>
      <w:r w:rsidRPr="000C6F3F">
        <w:rPr>
          <w:rFonts w:cs="Times New Roman"/>
          <w:lang w:val="uk-UA"/>
        </w:rPr>
        <w:t xml:space="preserve"> Агресивне ставлення президента Дональда Трампа щодо засобів масової інформації слід розглядати як ще один вагомий елемент його поточної політичної кампанії та особистого брендингу, головною метою якого є пов’язати медіа та політичних супротивників із фейковими новинами. Це було системною та продуманою стратегією щодо дискримінації інших думок та поглядів. </w:t>
      </w:r>
    </w:p>
    <w:p w14:paraId="38546608" w14:textId="77777777" w:rsidR="00F14F22" w:rsidRPr="000C6F3F" w:rsidRDefault="00F14F22" w:rsidP="00F14F22">
      <w:pPr>
        <w:rPr>
          <w:rFonts w:cs="Times New Roman"/>
          <w:lang w:val="uk-UA"/>
        </w:rPr>
      </w:pPr>
      <w:r w:rsidRPr="000C6F3F">
        <w:rPr>
          <w:rFonts w:cs="Times New Roman"/>
          <w:lang w:val="uk-UA"/>
        </w:rPr>
        <w:t>Крім того, на підтримку Дональда Трампа та його особистого брендингу постійно виступав телеканал Fox News, який на той час займав перше місце серед мереж політичного впливу в публічній дипломатії США. Зміст його комунікацій стосовно Трампа робив його схожим на ще один державний департамент.</w:t>
      </w:r>
    </w:p>
    <w:p w14:paraId="18DB1FD8" w14:textId="5BA2577A" w:rsidR="00F14F22" w:rsidRPr="000C6F3F" w:rsidRDefault="00C64F6B" w:rsidP="00F14F22">
      <w:pPr>
        <w:rPr>
          <w:rFonts w:cs="Times New Roman"/>
          <w:lang w:val="uk-UA"/>
        </w:rPr>
      </w:pPr>
      <w:r w:rsidRPr="000C6F3F">
        <w:rPr>
          <w:rFonts w:cs="Times New Roman"/>
          <w:lang w:val="uk-UA"/>
        </w:rPr>
        <w:t>У</w:t>
      </w:r>
      <w:r w:rsidR="00F14F22" w:rsidRPr="000C6F3F">
        <w:rPr>
          <w:rFonts w:cs="Times New Roman"/>
          <w:lang w:val="uk-UA"/>
        </w:rPr>
        <w:t>же склавши президентську присягу, Трамп продовжував робити заяви та висловлювати особисту думку щодо президентських виборів 2016 року, захищаючись від звинувачень у шахрайстві та іноземної допомоги, отриманої від Росії, і, складається чітке враження, продовжував використовувати мислення передвиборчої кампанії, представлене його політичним маркетингом.</w:t>
      </w:r>
    </w:p>
    <w:p w14:paraId="29615A44" w14:textId="060E25BA" w:rsidR="00F14F22" w:rsidRPr="000C6F3F" w:rsidRDefault="00F14F22" w:rsidP="00F14F22">
      <w:pPr>
        <w:rPr>
          <w:rFonts w:cs="Times New Roman"/>
          <w:lang w:val="uk-UA"/>
        </w:rPr>
      </w:pPr>
      <w:r w:rsidRPr="000C6F3F">
        <w:rPr>
          <w:rFonts w:cs="Times New Roman"/>
          <w:lang w:val="uk-UA"/>
        </w:rPr>
        <w:t>Крім особистого брендингу, більшість тем, як</w:t>
      </w:r>
      <w:r w:rsidR="00C64F6B" w:rsidRPr="000C6F3F">
        <w:rPr>
          <w:rFonts w:cs="Times New Roman"/>
          <w:lang w:val="uk-UA"/>
        </w:rPr>
        <w:t>их</w:t>
      </w:r>
      <w:r w:rsidRPr="000C6F3F">
        <w:rPr>
          <w:rFonts w:cs="Times New Roman"/>
          <w:lang w:val="uk-UA"/>
        </w:rPr>
        <w:t xml:space="preserve"> торкався президент Трамп, були пов’язані здебільшого з публічною дипломатією та зовнішньою політикою, суттєво менше уваги </w:t>
      </w:r>
      <w:r w:rsidR="00EF5BC3" w:rsidRPr="000C6F3F">
        <w:rPr>
          <w:rFonts w:cs="Times New Roman"/>
          <w:lang w:val="uk-UA"/>
        </w:rPr>
        <w:t xml:space="preserve">приділялось </w:t>
      </w:r>
      <w:r w:rsidRPr="000C6F3F">
        <w:rPr>
          <w:rFonts w:cs="Times New Roman"/>
          <w:lang w:val="uk-UA"/>
        </w:rPr>
        <w:t xml:space="preserve">таким темам, як національна </w:t>
      </w:r>
      <w:r w:rsidRPr="000C6F3F">
        <w:rPr>
          <w:rFonts w:cs="Times New Roman"/>
          <w:lang w:val="uk-UA"/>
        </w:rPr>
        <w:lastRenderedPageBreak/>
        <w:t>безпека, проблеми міграції чи енергетика. Хіменес та Цибукало пропонують навіть наочну інфографіку змісту президентського акаунту у твітері протягом 2016-2017 рр.</w:t>
      </w:r>
    </w:p>
    <w:p w14:paraId="16D0B068" w14:textId="2494113D" w:rsidR="00F14F22" w:rsidRPr="000C6F3F" w:rsidRDefault="00F14F22" w:rsidP="00F14F22">
      <w:pPr>
        <w:ind w:firstLine="0"/>
        <w:jc w:val="center"/>
        <w:rPr>
          <w:rFonts w:cs="Times New Roman"/>
          <w:lang w:val="uk-UA"/>
        </w:rPr>
      </w:pPr>
      <w:r w:rsidRPr="000C6F3F">
        <w:rPr>
          <w:rFonts w:cs="Times New Roman"/>
          <w:noProof/>
          <w:lang w:val="uk-UA"/>
        </w:rPr>
        <w:drawing>
          <wp:inline distT="0" distB="0" distL="0" distR="0" wp14:anchorId="581CD41B" wp14:editId="20AE9A62">
            <wp:extent cx="5011880" cy="35179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t="5023"/>
                    <a:stretch>
                      <a:fillRect/>
                    </a:stretch>
                  </pic:blipFill>
                  <pic:spPr bwMode="auto">
                    <a:xfrm>
                      <a:off x="0" y="0"/>
                      <a:ext cx="5015783" cy="3520640"/>
                    </a:xfrm>
                    <a:prstGeom prst="rect">
                      <a:avLst/>
                    </a:prstGeom>
                    <a:noFill/>
                    <a:ln>
                      <a:noFill/>
                    </a:ln>
                  </pic:spPr>
                </pic:pic>
              </a:graphicData>
            </a:graphic>
          </wp:inline>
        </w:drawing>
      </w:r>
    </w:p>
    <w:p w14:paraId="5F0C471E" w14:textId="4B5D6821" w:rsidR="00F14F22" w:rsidRPr="000C6F3F" w:rsidRDefault="00F14F22" w:rsidP="00F14F22">
      <w:pPr>
        <w:jc w:val="center"/>
        <w:rPr>
          <w:rFonts w:cs="Times New Roman"/>
          <w:lang w:val="uk-UA"/>
        </w:rPr>
      </w:pPr>
      <w:r w:rsidRPr="000C6F3F">
        <w:rPr>
          <w:rFonts w:cs="Times New Roman"/>
          <w:lang w:val="uk-UA"/>
        </w:rPr>
        <w:t>Рис. 3.1. Інфографіка стосовно контенту акаунту Дональда Трампа у 2016-2017 р.</w:t>
      </w:r>
      <w:r w:rsidR="00EF5BC3" w:rsidRPr="000C6F3F">
        <w:rPr>
          <w:rFonts w:cs="Times New Roman"/>
          <w:lang w:val="uk-UA"/>
        </w:rPr>
        <w:t xml:space="preserve"> </w:t>
      </w:r>
      <w:r w:rsidR="00EF5BC3" w:rsidRPr="000C6F3F">
        <w:rPr>
          <w:bCs/>
          <w:lang w:val="uk-UA"/>
        </w:rPr>
        <w:t>[29]</w:t>
      </w:r>
    </w:p>
    <w:p w14:paraId="2FD3C178" w14:textId="77777777" w:rsidR="00F14F22" w:rsidRPr="000C6F3F" w:rsidRDefault="00F14F22" w:rsidP="00EF5BC3">
      <w:pPr>
        <w:ind w:firstLine="0"/>
        <w:rPr>
          <w:rFonts w:cs="Times New Roman"/>
          <w:lang w:val="uk-UA"/>
        </w:rPr>
      </w:pPr>
    </w:p>
    <w:p w14:paraId="69B1DF8C" w14:textId="1CC4C9D5" w:rsidR="00F14F22" w:rsidRPr="000C6F3F" w:rsidRDefault="00F14F22" w:rsidP="00F14F22">
      <w:pPr>
        <w:rPr>
          <w:rFonts w:cs="Times New Roman"/>
          <w:lang w:val="uk-UA"/>
        </w:rPr>
      </w:pPr>
      <w:r w:rsidRPr="000C6F3F">
        <w:rPr>
          <w:rFonts w:cs="Times New Roman"/>
          <w:lang w:val="uk-UA"/>
        </w:rPr>
        <w:t xml:space="preserve">Політика охорони здоров’я (Obamacare) та податкова реформа складали виняток </w:t>
      </w:r>
      <w:r w:rsidR="00EF5BC3" w:rsidRPr="000C6F3F">
        <w:rPr>
          <w:rFonts w:cs="Times New Roman"/>
          <w:lang w:val="uk-UA"/>
        </w:rPr>
        <w:t>і</w:t>
      </w:r>
      <w:r w:rsidRPr="000C6F3F">
        <w:rPr>
          <w:rFonts w:cs="Times New Roman"/>
          <w:lang w:val="uk-UA"/>
        </w:rPr>
        <w:t>з цих спостережень, але президент не використовує свій канал у Twitter, щоб пояснити цю політику; скоріше він використовував свій акаунт, щоб публічно висловити підтримку тим чи іншим своїм поглядам або звинуватити політичних опонентів</w:t>
      </w:r>
      <w:r w:rsidR="00EF5BC3" w:rsidRPr="000C6F3F">
        <w:rPr>
          <w:rFonts w:cs="Times New Roman"/>
          <w:lang w:val="uk-UA"/>
        </w:rPr>
        <w:t xml:space="preserve"> </w:t>
      </w:r>
      <w:r w:rsidR="00EF5BC3" w:rsidRPr="000C6F3F">
        <w:rPr>
          <w:bCs/>
          <w:lang w:val="uk-UA"/>
        </w:rPr>
        <w:t xml:space="preserve">[31, </w:t>
      </w:r>
      <w:r w:rsidR="00EF5BC3" w:rsidRPr="000C6F3F">
        <w:rPr>
          <w:bCs/>
          <w:lang w:val="en-US"/>
        </w:rPr>
        <w:t>c</w:t>
      </w:r>
      <w:r w:rsidR="00EF5BC3" w:rsidRPr="000C6F3F">
        <w:rPr>
          <w:bCs/>
          <w:lang w:val="uk-UA"/>
        </w:rPr>
        <w:t>. 55]</w:t>
      </w:r>
      <w:r w:rsidRPr="000C6F3F">
        <w:rPr>
          <w:rFonts w:cs="Times New Roman"/>
          <w:bCs/>
          <w:lang w:val="uk-UA"/>
        </w:rPr>
        <w:t>.</w:t>
      </w:r>
    </w:p>
    <w:p w14:paraId="67D9FE96" w14:textId="6D9031DD" w:rsidR="00F14F22" w:rsidRPr="000C6F3F" w:rsidRDefault="00F14F22" w:rsidP="00EF5BC3">
      <w:pPr>
        <w:rPr>
          <w:lang w:val="uk-UA"/>
        </w:rPr>
      </w:pPr>
      <w:r w:rsidRPr="000C6F3F">
        <w:rPr>
          <w:rFonts w:cs="Times New Roman"/>
          <w:lang w:val="uk-UA"/>
        </w:rPr>
        <w:t>На інфографіці, що представлена на рис. 3.1, відсоток для кожної теми розраховувався дослідниками на основі загальної кількості проаналізованих твітів за відповідний період</w:t>
      </w:r>
      <w:r w:rsidR="00EF5BC3" w:rsidRPr="000C6F3F">
        <w:rPr>
          <w:rFonts w:cs="Times New Roman"/>
          <w:lang w:val="uk-UA"/>
        </w:rPr>
        <w:t xml:space="preserve"> </w:t>
      </w:r>
      <w:r w:rsidR="00EF5BC3" w:rsidRPr="000C6F3F">
        <w:rPr>
          <w:bCs/>
        </w:rPr>
        <w:t>[29]</w:t>
      </w:r>
      <w:r w:rsidRPr="000C6F3F">
        <w:rPr>
          <w:rFonts w:cs="Times New Roman"/>
          <w:bCs/>
          <w:lang w:val="uk-UA"/>
        </w:rPr>
        <w:t>.</w:t>
      </w:r>
    </w:p>
    <w:p w14:paraId="31089C95" w14:textId="77777777" w:rsidR="00F14F22" w:rsidRPr="000C6F3F" w:rsidRDefault="00F14F22" w:rsidP="00F14F22">
      <w:pPr>
        <w:rPr>
          <w:rFonts w:cs="Times New Roman"/>
          <w:lang w:val="uk-UA"/>
        </w:rPr>
      </w:pPr>
      <w:r w:rsidRPr="000C6F3F">
        <w:rPr>
          <w:rFonts w:cs="Times New Roman"/>
          <w:lang w:val="uk-UA"/>
        </w:rPr>
        <w:t>Аналізуючи настрої та мовну формальність кожної теми, можна виділити такі основні твердження щодо ознак, притаманних політичній комунікації Дональда Трампа:</w:t>
      </w:r>
    </w:p>
    <w:p w14:paraId="326BBCAC" w14:textId="0CD4512A" w:rsidR="00F14F22" w:rsidRPr="000C6F3F" w:rsidRDefault="00F14F22" w:rsidP="00F14F22">
      <w:pPr>
        <w:rPr>
          <w:rFonts w:cs="Times New Roman"/>
          <w:lang w:val="uk-UA"/>
        </w:rPr>
      </w:pPr>
      <w:r w:rsidRPr="000C6F3F">
        <w:rPr>
          <w:rFonts w:cs="Times New Roman"/>
          <w:b/>
          <w:bCs/>
          <w:lang w:val="uk-UA"/>
        </w:rPr>
        <w:lastRenderedPageBreak/>
        <w:t>1)</w:t>
      </w:r>
      <w:r w:rsidR="00EF5BC3" w:rsidRPr="000C6F3F">
        <w:rPr>
          <w:rFonts w:cs="Times New Roman"/>
          <w:lang w:val="uk-UA"/>
        </w:rPr>
        <w:t xml:space="preserve"> </w:t>
      </w:r>
      <w:r w:rsidRPr="000C6F3F">
        <w:rPr>
          <w:rFonts w:cs="Times New Roman"/>
          <w:b/>
          <w:bCs/>
          <w:lang w:val="uk-UA"/>
        </w:rPr>
        <w:t>Журналістські ЗМІ є постачальниками фейкових новин.</w:t>
      </w:r>
      <w:r w:rsidRPr="000C6F3F">
        <w:rPr>
          <w:rFonts w:cs="Times New Roman"/>
          <w:lang w:val="uk-UA"/>
        </w:rPr>
        <w:t xml:space="preserve"> Важливо зазначити, що fake news стало практично меметичним висловленням, що має принизливий та знецінювальний характер. У своїх твітах, спрямованих до засобів масової інформації, Дональд Трамп транслює різко негативні настрої та мес</w:t>
      </w:r>
      <w:r w:rsidR="002F447A" w:rsidRPr="000C6F3F">
        <w:rPr>
          <w:rFonts w:cs="Times New Roman"/>
          <w:lang w:val="uk-UA"/>
        </w:rPr>
        <w:t>е</w:t>
      </w:r>
      <w:r w:rsidRPr="000C6F3F">
        <w:rPr>
          <w:rFonts w:cs="Times New Roman"/>
          <w:lang w:val="uk-UA"/>
        </w:rPr>
        <w:t>дж</w:t>
      </w:r>
      <w:r w:rsidR="002F447A" w:rsidRPr="000C6F3F">
        <w:rPr>
          <w:rFonts w:cs="Times New Roman"/>
          <w:lang w:val="uk-UA"/>
        </w:rPr>
        <w:t>і</w:t>
      </w:r>
      <w:r w:rsidRPr="000C6F3F">
        <w:rPr>
          <w:rFonts w:cs="Times New Roman"/>
          <w:lang w:val="uk-UA"/>
        </w:rPr>
        <w:t xml:space="preserve">, що супроводжується неофіційною мовою, непридатною для публічної дипломатії. Таким чином, для Трампа характерна діалектична боротьба з такими ЗМІ, як New York Times, Washington Post </w:t>
      </w:r>
      <w:r w:rsidR="002F447A" w:rsidRPr="000C6F3F">
        <w:rPr>
          <w:rFonts w:cs="Times New Roman"/>
          <w:lang w:val="uk-UA"/>
        </w:rPr>
        <w:t xml:space="preserve">та </w:t>
      </w:r>
      <w:r w:rsidRPr="000C6F3F">
        <w:rPr>
          <w:rFonts w:cs="Times New Roman"/>
          <w:lang w:val="uk-UA"/>
        </w:rPr>
        <w:t>NBC</w:t>
      </w:r>
      <w:r w:rsidR="00262A46" w:rsidRPr="000C6F3F">
        <w:rPr>
          <w:rFonts w:cs="Times New Roman"/>
          <w:lang w:val="uk-UA"/>
        </w:rPr>
        <w:t xml:space="preserve"> </w:t>
      </w:r>
      <w:r w:rsidR="00262A46" w:rsidRPr="000C6F3F">
        <w:rPr>
          <w:lang w:val="uk-UA"/>
        </w:rPr>
        <w:t xml:space="preserve">[19, </w:t>
      </w:r>
      <w:r w:rsidR="00262A46" w:rsidRPr="000C6F3F">
        <w:rPr>
          <w:lang w:val="en-US"/>
        </w:rPr>
        <w:t>c</w:t>
      </w:r>
      <w:r w:rsidR="00262A46" w:rsidRPr="000C6F3F">
        <w:rPr>
          <w:lang w:val="uk-UA"/>
        </w:rPr>
        <w:t>. 220]</w:t>
      </w:r>
      <w:r w:rsidRPr="000C6F3F">
        <w:rPr>
          <w:rFonts w:cs="Times New Roman"/>
          <w:lang w:val="uk-UA"/>
        </w:rPr>
        <w:t>.</w:t>
      </w:r>
    </w:p>
    <w:p w14:paraId="6A31E354" w14:textId="432D5C14" w:rsidR="00F14F22" w:rsidRPr="000C6F3F" w:rsidRDefault="00F14F22" w:rsidP="00F14F22">
      <w:pPr>
        <w:rPr>
          <w:rFonts w:cs="Times New Roman"/>
          <w:lang w:val="uk-UA"/>
        </w:rPr>
      </w:pPr>
      <w:r w:rsidRPr="000C6F3F">
        <w:rPr>
          <w:rFonts w:cs="Times New Roman"/>
          <w:lang w:val="uk-UA"/>
        </w:rPr>
        <w:t>Термін «фейкові новини» небезпечний через те, що Трамп вочевидь використовує цей термін як зброю, намага</w:t>
      </w:r>
      <w:r w:rsidR="002F447A" w:rsidRPr="000C6F3F">
        <w:rPr>
          <w:rFonts w:cs="Times New Roman"/>
          <w:lang w:val="uk-UA"/>
        </w:rPr>
        <w:t>ється</w:t>
      </w:r>
      <w:r w:rsidRPr="000C6F3F">
        <w:rPr>
          <w:rFonts w:cs="Times New Roman"/>
          <w:lang w:val="uk-UA"/>
        </w:rPr>
        <w:t xml:space="preserve"> атакувати дискурс, який не відповідає його світогляду або який виявляє факти, які він волів би приховати. Його твіти демонструють, що він </w:t>
      </w:r>
      <w:r w:rsidR="002F447A" w:rsidRPr="000C6F3F">
        <w:rPr>
          <w:rFonts w:cs="Times New Roman"/>
          <w:lang w:val="uk-UA"/>
        </w:rPr>
        <w:t>сприймає</w:t>
      </w:r>
      <w:r w:rsidRPr="000C6F3F">
        <w:rPr>
          <w:rFonts w:cs="Times New Roman"/>
          <w:lang w:val="uk-UA"/>
        </w:rPr>
        <w:t xml:space="preserve"> новинні видання, які опонують йому, такі як CNN, NBC та інші – як особистих ворогів. </w:t>
      </w:r>
    </w:p>
    <w:p w14:paraId="16EB0D59" w14:textId="4174AA31" w:rsidR="00F14F22" w:rsidRPr="000C6F3F" w:rsidRDefault="00F14F22" w:rsidP="00F14F22">
      <w:pPr>
        <w:rPr>
          <w:rFonts w:cs="Times New Roman"/>
          <w:lang w:val="uk-UA"/>
        </w:rPr>
      </w:pPr>
      <w:r w:rsidRPr="000C6F3F">
        <w:rPr>
          <w:rFonts w:cs="Times New Roman"/>
          <w:b/>
          <w:bCs/>
          <w:lang w:val="uk-UA"/>
        </w:rPr>
        <w:t>2) Публічна політика для народу</w:t>
      </w:r>
      <w:r w:rsidRPr="000C6F3F">
        <w:rPr>
          <w:rFonts w:cs="Times New Roman"/>
          <w:lang w:val="uk-UA"/>
        </w:rPr>
        <w:t>. До питань державної політики, що містяться у твітах Дональда Трампа, слід включити суперечливі теми політики США, такі як міграція, освіта та податкова реформа. До цих тем Дональд Трамп зазвичай підходить прямолінійно</w:t>
      </w:r>
      <w:r w:rsidR="002F447A" w:rsidRPr="000C6F3F">
        <w:rPr>
          <w:rFonts w:cs="Times New Roman"/>
          <w:lang w:val="uk-UA"/>
        </w:rPr>
        <w:t>ю</w:t>
      </w:r>
      <w:r w:rsidRPr="000C6F3F">
        <w:rPr>
          <w:rFonts w:cs="Times New Roman"/>
          <w:lang w:val="uk-UA"/>
        </w:rPr>
        <w:t xml:space="preserve"> та звинувачувальною мовою з метою охоплення менш освіченої соціальної групи, у стилі, схожому на маркетингову кампанію</w:t>
      </w:r>
      <w:r w:rsidR="00262A46" w:rsidRPr="000C6F3F">
        <w:rPr>
          <w:rFonts w:cs="Times New Roman"/>
          <w:lang w:val="uk-UA"/>
        </w:rPr>
        <w:t xml:space="preserve"> </w:t>
      </w:r>
      <w:r w:rsidR="00262A46" w:rsidRPr="000C6F3F">
        <w:rPr>
          <w:bCs/>
        </w:rPr>
        <w:t>[2</w:t>
      </w:r>
      <w:r w:rsidR="00262A46" w:rsidRPr="000C6F3F">
        <w:rPr>
          <w:bCs/>
          <w:lang w:val="en-US"/>
        </w:rPr>
        <w:t>9</w:t>
      </w:r>
      <w:r w:rsidR="00262A46" w:rsidRPr="000C6F3F">
        <w:rPr>
          <w:bCs/>
        </w:rPr>
        <w:t>]</w:t>
      </w:r>
      <w:r w:rsidRPr="000C6F3F">
        <w:rPr>
          <w:rFonts w:cs="Times New Roman"/>
          <w:bCs/>
          <w:lang w:val="uk-UA"/>
        </w:rPr>
        <w:t>.</w:t>
      </w:r>
    </w:p>
    <w:p w14:paraId="526BBE29" w14:textId="41A5D663" w:rsidR="00F14F22" w:rsidRPr="000C6F3F" w:rsidRDefault="00F14F22" w:rsidP="00F14F22">
      <w:pPr>
        <w:rPr>
          <w:rFonts w:cs="Times New Roman"/>
          <w:lang w:val="uk-UA"/>
        </w:rPr>
      </w:pPr>
      <w:r w:rsidRPr="000C6F3F">
        <w:rPr>
          <w:rFonts w:cs="Times New Roman"/>
          <w:b/>
          <w:bCs/>
          <w:lang w:val="uk-UA"/>
        </w:rPr>
        <w:t>3)</w:t>
      </w:r>
      <w:r w:rsidRPr="000C6F3F">
        <w:rPr>
          <w:rFonts w:cs="Times New Roman"/>
          <w:lang w:val="uk-UA"/>
        </w:rPr>
        <w:t xml:space="preserve"> </w:t>
      </w:r>
      <w:r w:rsidRPr="000C6F3F">
        <w:rPr>
          <w:rFonts w:cs="Times New Roman"/>
          <w:b/>
          <w:bCs/>
          <w:lang w:val="uk-UA"/>
        </w:rPr>
        <w:t>Економіка</w:t>
      </w:r>
      <w:r w:rsidR="002F447A" w:rsidRPr="000C6F3F">
        <w:rPr>
          <w:rFonts w:cs="Times New Roman"/>
          <w:b/>
          <w:bCs/>
          <w:lang w:val="uk-UA"/>
        </w:rPr>
        <w:t xml:space="preserve"> </w:t>
      </w:r>
      <w:r w:rsidRPr="000C6F3F">
        <w:rPr>
          <w:rFonts w:cs="Times New Roman"/>
          <w:b/>
          <w:bCs/>
          <w:lang w:val="uk-UA"/>
        </w:rPr>
        <w:t xml:space="preserve">дорівнює бізнесу США. </w:t>
      </w:r>
      <w:r w:rsidRPr="000C6F3F">
        <w:rPr>
          <w:rFonts w:cs="Times New Roman"/>
          <w:lang w:val="uk-UA"/>
        </w:rPr>
        <w:t>Президент Трамп зазвичай офіційно говорить про такі ключові теми, як економіка, збройні сили чи власний уряд, намагаючись створити виключно позитивні настрої. Іноді всупереч із змістовністю та дискусійністю</w:t>
      </w:r>
      <w:r w:rsidR="002F447A" w:rsidRPr="000C6F3F">
        <w:rPr>
          <w:rFonts w:cs="Times New Roman"/>
          <w:lang w:val="uk-UA"/>
        </w:rPr>
        <w:t xml:space="preserve"> озвучених</w:t>
      </w:r>
      <w:r w:rsidRPr="000C6F3F">
        <w:rPr>
          <w:rFonts w:cs="Times New Roman"/>
          <w:lang w:val="uk-UA"/>
        </w:rPr>
        <w:t xml:space="preserve"> питань</w:t>
      </w:r>
      <w:r w:rsidR="00262A46" w:rsidRPr="000C6F3F">
        <w:rPr>
          <w:rFonts w:cs="Times New Roman"/>
          <w:lang w:val="uk-UA"/>
        </w:rPr>
        <w:t xml:space="preserve"> </w:t>
      </w:r>
      <w:r w:rsidR="00262A46" w:rsidRPr="000C6F3F">
        <w:rPr>
          <w:bCs/>
        </w:rPr>
        <w:t>[2</w:t>
      </w:r>
      <w:r w:rsidR="00262A46" w:rsidRPr="000C6F3F">
        <w:rPr>
          <w:bCs/>
          <w:lang w:val="en-US"/>
        </w:rPr>
        <w:t>9</w:t>
      </w:r>
      <w:r w:rsidR="00262A46" w:rsidRPr="000C6F3F">
        <w:rPr>
          <w:bCs/>
        </w:rPr>
        <w:t>]</w:t>
      </w:r>
      <w:r w:rsidRPr="000C6F3F">
        <w:rPr>
          <w:rFonts w:cs="Times New Roman"/>
          <w:lang w:val="uk-UA"/>
        </w:rPr>
        <w:t>.</w:t>
      </w:r>
    </w:p>
    <w:p w14:paraId="0A6B18E5" w14:textId="1BB7D57D" w:rsidR="00F14F22" w:rsidRPr="000C6F3F" w:rsidRDefault="00F14F22" w:rsidP="00F14F22">
      <w:pPr>
        <w:rPr>
          <w:rFonts w:cs="Times New Roman"/>
          <w:lang w:val="uk-UA"/>
        </w:rPr>
      </w:pPr>
      <w:r w:rsidRPr="000C6F3F">
        <w:rPr>
          <w:rFonts w:cs="Times New Roman"/>
          <w:b/>
          <w:bCs/>
          <w:lang w:val="uk-UA"/>
        </w:rPr>
        <w:t>4) Зовнішня політика «простою мовою</w:t>
      </w:r>
      <w:r w:rsidRPr="000C6F3F">
        <w:rPr>
          <w:rFonts w:cs="Times New Roman"/>
          <w:lang w:val="uk-UA"/>
        </w:rPr>
        <w:t>». Зазвичай у своїх твітах Дональд Трамп трактує події та мес</w:t>
      </w:r>
      <w:r w:rsidR="002F447A" w:rsidRPr="000C6F3F">
        <w:rPr>
          <w:rFonts w:cs="Times New Roman"/>
          <w:lang w:val="uk-UA"/>
        </w:rPr>
        <w:t>е</w:t>
      </w:r>
      <w:r w:rsidRPr="000C6F3F">
        <w:rPr>
          <w:rFonts w:cs="Times New Roman"/>
          <w:lang w:val="uk-UA"/>
        </w:rPr>
        <w:t>джі зовнішньої політики простою та прямою мовою, іноді з особистою неформальною мовою на адресу політичних лідерів з таких держав, як Північна Корея та Іран. Тобто, комунікація відбувається не з боку Дональд</w:t>
      </w:r>
      <w:r w:rsidR="002F447A" w:rsidRPr="000C6F3F">
        <w:rPr>
          <w:rFonts w:cs="Times New Roman"/>
          <w:lang w:val="uk-UA"/>
        </w:rPr>
        <w:t>а</w:t>
      </w:r>
      <w:r w:rsidRPr="000C6F3F">
        <w:rPr>
          <w:rFonts w:cs="Times New Roman"/>
          <w:lang w:val="uk-UA"/>
        </w:rPr>
        <w:t xml:space="preserve"> Трамп</w:t>
      </w:r>
      <w:r w:rsidR="002F447A" w:rsidRPr="000C6F3F">
        <w:rPr>
          <w:rFonts w:cs="Times New Roman"/>
          <w:lang w:val="uk-UA"/>
        </w:rPr>
        <w:t>а</w:t>
      </w:r>
      <w:r w:rsidRPr="000C6F3F">
        <w:rPr>
          <w:rFonts w:cs="Times New Roman"/>
          <w:lang w:val="uk-UA"/>
        </w:rPr>
        <w:t xml:space="preserve"> у його ролі президента США, а боку Дональда Трампа, що є пересічним незадоволеним громадянином. Дослідниками встановлено, що згадування зовнішньої політики становили 20% від загальної кількості та мали значні міжнародні наслідки. Причому,</w:t>
      </w:r>
      <w:r w:rsidR="002F447A" w:rsidRPr="000C6F3F">
        <w:rPr>
          <w:rFonts w:cs="Times New Roman"/>
          <w:lang w:val="uk-UA"/>
        </w:rPr>
        <w:t xml:space="preserve"> </w:t>
      </w:r>
      <w:r w:rsidRPr="000C6F3F">
        <w:rPr>
          <w:rFonts w:cs="Times New Roman"/>
          <w:lang w:val="uk-UA"/>
        </w:rPr>
        <w:t xml:space="preserve">Росія мала значну вагу у </w:t>
      </w:r>
      <w:r w:rsidRPr="000C6F3F">
        <w:rPr>
          <w:rFonts w:cs="Times New Roman"/>
          <w:lang w:val="uk-UA"/>
        </w:rPr>
        <w:lastRenderedPageBreak/>
        <w:t>зовнішньополітичних мес</w:t>
      </w:r>
      <w:r w:rsidR="002F447A" w:rsidRPr="000C6F3F">
        <w:rPr>
          <w:rFonts w:cs="Times New Roman"/>
          <w:lang w:val="uk-UA"/>
        </w:rPr>
        <w:t>е</w:t>
      </w:r>
      <w:r w:rsidRPr="000C6F3F">
        <w:rPr>
          <w:rFonts w:cs="Times New Roman"/>
          <w:lang w:val="uk-UA"/>
        </w:rPr>
        <w:t>джах, що свідчило про налаштованість Дональда Трампа на позитивні стосунки з російським урядом та їхнім політичним лідером, Володимиром Путіним, який вибудував у своїй країні диктаторський режим</w:t>
      </w:r>
      <w:r w:rsidR="00262A46" w:rsidRPr="000C6F3F">
        <w:rPr>
          <w:rFonts w:cs="Times New Roman"/>
          <w:lang w:val="uk-UA"/>
        </w:rPr>
        <w:t xml:space="preserve"> </w:t>
      </w:r>
      <w:r w:rsidR="00262A46" w:rsidRPr="000C6F3F">
        <w:rPr>
          <w:lang w:val="uk-UA"/>
        </w:rPr>
        <w:t>[32]</w:t>
      </w:r>
      <w:r w:rsidRPr="000C6F3F">
        <w:rPr>
          <w:rFonts w:cs="Times New Roman"/>
          <w:lang w:val="uk-UA"/>
        </w:rPr>
        <w:t>.</w:t>
      </w:r>
    </w:p>
    <w:p w14:paraId="49A6AF2E" w14:textId="49A8ABE8" w:rsidR="00F14F22" w:rsidRPr="000C6F3F" w:rsidRDefault="00F14F22" w:rsidP="00F14F22">
      <w:pPr>
        <w:rPr>
          <w:rFonts w:cs="Times New Roman"/>
          <w:lang w:val="uk-UA"/>
        </w:rPr>
      </w:pPr>
      <w:r w:rsidRPr="000C6F3F">
        <w:rPr>
          <w:rFonts w:cs="Times New Roman"/>
          <w:b/>
          <w:bCs/>
          <w:lang w:val="uk-UA"/>
        </w:rPr>
        <w:t>Популізм.</w:t>
      </w:r>
      <w:r w:rsidRPr="000C6F3F">
        <w:rPr>
          <w:rFonts w:cs="Times New Roman"/>
          <w:lang w:val="uk-UA"/>
        </w:rPr>
        <w:t xml:space="preserve"> Наступний улюблений «прийом» комунікації Дональда Трампа у твіттер, як під час передвиборчих перегонів, так і за часів президентства – це образ аутсайдера, який зробить Америку великою. Комунікації на зазначену тему свідчать про те, що Трамп вважає себе політичним аутсайдером – або популістом – через відсутність у нього попереднього політичного досвіду. Причому, він бачить та представляє цей брак досвіду як перевагу для країни. Ця тема переважає в його твітах. Приклад твіту із 2016 року: «Політики – це лише балачки, а не дія. Вашингтон може виправити лише аутсайдер. Давайте, зробіть Америку знову великою!»</w:t>
      </w:r>
      <w:r w:rsidR="00262A46" w:rsidRPr="000C6F3F">
        <w:rPr>
          <w:rFonts w:cs="Times New Roman"/>
          <w:lang w:val="uk-UA"/>
        </w:rPr>
        <w:t xml:space="preserve"> </w:t>
      </w:r>
      <w:r w:rsidR="00262A46" w:rsidRPr="000C6F3F">
        <w:rPr>
          <w:bCs/>
        </w:rPr>
        <w:t>[</w:t>
      </w:r>
      <w:r w:rsidR="00262A46" w:rsidRPr="000C6F3F">
        <w:rPr>
          <w:bCs/>
          <w:lang w:val="en-US"/>
        </w:rPr>
        <w:t>40</w:t>
      </w:r>
      <w:r w:rsidR="00262A46" w:rsidRPr="000C6F3F">
        <w:rPr>
          <w:bCs/>
        </w:rPr>
        <w:t>]</w:t>
      </w:r>
      <w:r w:rsidRPr="000C6F3F">
        <w:rPr>
          <w:rFonts w:cs="Times New Roman"/>
          <w:lang w:val="uk-UA"/>
        </w:rPr>
        <w:t xml:space="preserve"> </w:t>
      </w:r>
    </w:p>
    <w:p w14:paraId="1A9B5513" w14:textId="32300ABA" w:rsidR="00F14F22" w:rsidRPr="000C6F3F" w:rsidRDefault="00F14F22" w:rsidP="00F14F22">
      <w:pPr>
        <w:rPr>
          <w:rFonts w:cs="Times New Roman"/>
          <w:lang w:val="uk-UA"/>
        </w:rPr>
      </w:pPr>
      <w:r w:rsidRPr="000C6F3F">
        <w:rPr>
          <w:rFonts w:cs="Times New Roman"/>
          <w:lang w:val="uk-UA"/>
        </w:rPr>
        <w:t xml:space="preserve">Тобто, у цьому твіті Дональд Трамп протиставляє себе «політикам», він уникає дипломатичних слів і зосереджується на гострих питаннях, які, як він знає, викликають резонанс у його послідовників, називаючи себе рятівником Америки. </w:t>
      </w:r>
    </w:p>
    <w:p w14:paraId="541B79D1" w14:textId="4DCA7D09" w:rsidR="00F14F22" w:rsidRPr="000C6F3F" w:rsidRDefault="00F14F22" w:rsidP="00F14F22">
      <w:pPr>
        <w:rPr>
          <w:rFonts w:cs="Times New Roman"/>
          <w:lang w:val="uk-UA"/>
        </w:rPr>
      </w:pPr>
      <w:r w:rsidRPr="000C6F3F">
        <w:rPr>
          <w:rFonts w:cs="Times New Roman"/>
          <w:lang w:val="uk-UA"/>
        </w:rPr>
        <w:t xml:space="preserve">Він постійно підтримує обвинувачувальний тон, визначаючи «винних» та звертаючись до них із безапеляційною критикою. Наприклад, у своїх твітах Трамп нерідко звинувачував Мексику </w:t>
      </w:r>
      <w:r w:rsidR="002F447A" w:rsidRPr="000C6F3F">
        <w:rPr>
          <w:rFonts w:cs="Times New Roman"/>
          <w:lang w:val="uk-UA"/>
        </w:rPr>
        <w:t>у</w:t>
      </w:r>
      <w:r w:rsidRPr="000C6F3F">
        <w:rPr>
          <w:rFonts w:cs="Times New Roman"/>
          <w:lang w:val="uk-UA"/>
        </w:rPr>
        <w:t xml:space="preserve"> торг</w:t>
      </w:r>
      <w:r w:rsidR="002F447A" w:rsidRPr="000C6F3F">
        <w:rPr>
          <w:rFonts w:cs="Times New Roman"/>
          <w:lang w:val="uk-UA"/>
        </w:rPr>
        <w:t>і</w:t>
      </w:r>
      <w:r w:rsidRPr="000C6F3F">
        <w:rPr>
          <w:rFonts w:cs="Times New Roman"/>
          <w:lang w:val="uk-UA"/>
        </w:rPr>
        <w:t>вельному дефіциті США, не заглиблюючись у нюанси того, як формується торгівля</w:t>
      </w:r>
      <w:r w:rsidR="002F447A" w:rsidRPr="000C6F3F">
        <w:rPr>
          <w:rFonts w:cs="Times New Roman"/>
          <w:lang w:val="uk-UA"/>
        </w:rPr>
        <w:t xml:space="preserve"> та</w:t>
      </w:r>
      <w:r w:rsidRPr="000C6F3F">
        <w:rPr>
          <w:rFonts w:cs="Times New Roman"/>
          <w:lang w:val="uk-UA"/>
        </w:rPr>
        <w:t xml:space="preserve"> як вона впливає на економіку. </w:t>
      </w:r>
    </w:p>
    <w:p w14:paraId="3D1D1E71" w14:textId="4E923AEA" w:rsidR="00F14F22" w:rsidRPr="000C6F3F" w:rsidRDefault="00F14F22" w:rsidP="00F14F22">
      <w:pPr>
        <w:rPr>
          <w:rFonts w:cs="Times New Roman"/>
          <w:lang w:val="uk-UA"/>
        </w:rPr>
      </w:pPr>
      <w:r w:rsidRPr="000C6F3F">
        <w:rPr>
          <w:rFonts w:cs="Times New Roman"/>
          <w:lang w:val="uk-UA"/>
        </w:rPr>
        <w:t>Нерідко у своїх твітах Дональд Трамп проставляє хештег, що є гаслом його передвиборчої кампанії — «Зробимо Америку великою знову» (</w:t>
      </w:r>
      <w:r w:rsidR="00262A46" w:rsidRPr="000C6F3F">
        <w:rPr>
          <w:rFonts w:cs="Times New Roman"/>
          <w:lang w:val="uk-UA"/>
        </w:rPr>
        <w:t>#</w:t>
      </w:r>
      <w:r w:rsidRPr="000C6F3F">
        <w:rPr>
          <w:rFonts w:cs="Times New Roman"/>
          <w:lang w:val="uk-UA"/>
        </w:rPr>
        <w:t>MAGA) – для того</w:t>
      </w:r>
      <w:r w:rsidR="002F447A" w:rsidRPr="000C6F3F">
        <w:rPr>
          <w:rFonts w:cs="Times New Roman"/>
          <w:lang w:val="uk-UA"/>
        </w:rPr>
        <w:t>,</w:t>
      </w:r>
      <w:r w:rsidRPr="000C6F3F">
        <w:rPr>
          <w:rFonts w:cs="Times New Roman"/>
          <w:lang w:val="uk-UA"/>
        </w:rPr>
        <w:t xml:space="preserve"> щоб продемонструвати певне уявлення про речі, які він робить задля величі Америки. Наприклад, твіт з 2017 року:</w:t>
      </w:r>
    </w:p>
    <w:p w14:paraId="2125B4E3" w14:textId="3B075391" w:rsidR="00F14F22" w:rsidRPr="000C6F3F" w:rsidRDefault="00F14F22" w:rsidP="00F14F22">
      <w:pPr>
        <w:rPr>
          <w:rFonts w:cs="Times New Roman"/>
          <w:lang w:val="uk-UA"/>
        </w:rPr>
      </w:pPr>
      <w:r w:rsidRPr="000C6F3F">
        <w:rPr>
          <w:rFonts w:cs="Times New Roman"/>
          <w:lang w:val="uk-UA"/>
        </w:rPr>
        <w:t>«Чудова зустріч із лідерами автомобільної промисловості сьогодні вранці. Разом ми будемо #MAGA!»</w:t>
      </w:r>
      <w:r w:rsidR="00262A46" w:rsidRPr="000C6F3F">
        <w:rPr>
          <w:rFonts w:cs="Times New Roman"/>
          <w:lang w:val="uk-UA"/>
        </w:rPr>
        <w:t xml:space="preserve"> </w:t>
      </w:r>
      <w:r w:rsidR="00262A46" w:rsidRPr="000C6F3F">
        <w:rPr>
          <w:bCs/>
        </w:rPr>
        <w:t>[</w:t>
      </w:r>
      <w:r w:rsidR="00262A46" w:rsidRPr="000C6F3F">
        <w:rPr>
          <w:bCs/>
          <w:lang w:val="en-US"/>
        </w:rPr>
        <w:t>29</w:t>
      </w:r>
      <w:r w:rsidR="00262A46" w:rsidRPr="000C6F3F">
        <w:rPr>
          <w:bCs/>
        </w:rPr>
        <w:t>]</w:t>
      </w:r>
      <w:r w:rsidR="00262A46" w:rsidRPr="000C6F3F">
        <w:rPr>
          <w:bCs/>
          <w:lang w:val="uk-UA"/>
        </w:rPr>
        <w:t>.</w:t>
      </w:r>
    </w:p>
    <w:p w14:paraId="3E992828" w14:textId="5AEAF175" w:rsidR="00F14F22" w:rsidRPr="000C6F3F" w:rsidRDefault="00F14F22" w:rsidP="00F14F22">
      <w:pPr>
        <w:rPr>
          <w:rFonts w:cs="Times New Roman"/>
          <w:lang w:val="uk-UA"/>
        </w:rPr>
      </w:pPr>
      <w:r w:rsidRPr="000C6F3F">
        <w:rPr>
          <w:rFonts w:cs="Times New Roman"/>
          <w:lang w:val="uk-UA"/>
        </w:rPr>
        <w:t xml:space="preserve">У твітах напередодні виборів Дональд Трамп називав себе рішучим лідером, єдиним, хто здатний захистити людей. Яскравим прикладом є його принизливий твіт на адресу президента Барака Обами у 2015 році, який власне і </w:t>
      </w:r>
      <w:r w:rsidRPr="000C6F3F">
        <w:rPr>
          <w:rFonts w:cs="Times New Roman"/>
          <w:lang w:val="uk-UA"/>
        </w:rPr>
        <w:lastRenderedPageBreak/>
        <w:t>задав тон передвиборчій кампанії Дональда Трампа, як у Twitter, так і за його межами:</w:t>
      </w:r>
    </w:p>
    <w:p w14:paraId="14A64925" w14:textId="41CD0251" w:rsidR="00F14F22" w:rsidRPr="000C6F3F" w:rsidRDefault="00F14F22" w:rsidP="00F14F22">
      <w:pPr>
        <w:rPr>
          <w:rFonts w:cs="Times New Roman"/>
          <w:lang w:val="uk-UA"/>
        </w:rPr>
      </w:pPr>
      <w:r w:rsidRPr="000C6F3F">
        <w:rPr>
          <w:rFonts w:cs="Times New Roman"/>
          <w:lang w:val="uk-UA"/>
        </w:rPr>
        <w:t>«Все, що він робить, це для телебачення, він тільки говорить, говорить, говорить, але не в змозі нічого зробити»</w:t>
      </w:r>
      <w:r w:rsidR="00262A46" w:rsidRPr="000C6F3F">
        <w:rPr>
          <w:rFonts w:cs="Times New Roman"/>
          <w:lang w:val="uk-UA"/>
        </w:rPr>
        <w:t xml:space="preserve"> </w:t>
      </w:r>
      <w:r w:rsidR="00262A46" w:rsidRPr="000C6F3F">
        <w:rPr>
          <w:bCs/>
        </w:rPr>
        <w:t>[29]</w:t>
      </w:r>
      <w:r w:rsidRPr="000C6F3F">
        <w:rPr>
          <w:rFonts w:cs="Times New Roman"/>
          <w:bCs/>
          <w:lang w:val="uk-UA"/>
        </w:rPr>
        <w:t>.</w:t>
      </w:r>
      <w:r w:rsidRPr="000C6F3F">
        <w:rPr>
          <w:rFonts w:cs="Times New Roman"/>
          <w:lang w:val="uk-UA"/>
        </w:rPr>
        <w:t xml:space="preserve"> </w:t>
      </w:r>
    </w:p>
    <w:p w14:paraId="4A50D646" w14:textId="75005BDE" w:rsidR="00F14F22" w:rsidRPr="000C6F3F" w:rsidRDefault="00F14F22" w:rsidP="00F14F22">
      <w:pPr>
        <w:rPr>
          <w:rFonts w:cs="Times New Roman"/>
          <w:lang w:val="uk-UA"/>
        </w:rPr>
      </w:pPr>
      <w:r w:rsidRPr="000C6F3F">
        <w:rPr>
          <w:rFonts w:cs="Times New Roman"/>
          <w:lang w:val="uk-UA"/>
        </w:rPr>
        <w:t>Твіти Трампа апелюють до теми начебто очевидної нерішучості його попередників, які, як він стверджує розпродали країну. Наприклад, у 2011 році Трамп у Twitter звинуватив Барак Обаму у тому, що він продавав зброю мексиканським наркокартелям. Та цю зброю потім начебто використовували для вбивства американців. І скрізь у своїх мес</w:t>
      </w:r>
      <w:r w:rsidR="00262A46" w:rsidRPr="000C6F3F">
        <w:rPr>
          <w:rFonts w:cs="Times New Roman"/>
          <w:lang w:val="uk-UA"/>
        </w:rPr>
        <w:t>е</w:t>
      </w:r>
      <w:r w:rsidRPr="000C6F3F">
        <w:rPr>
          <w:rFonts w:cs="Times New Roman"/>
          <w:lang w:val="uk-UA"/>
        </w:rPr>
        <w:t xml:space="preserve">джах Дональд Трамп позиціонує себе лідером, який може «виправити всі проблеми», однак, що є дуже характерним для його комунікації – не вказуючи, яким власне чином він збирається це зробити. </w:t>
      </w:r>
    </w:p>
    <w:p w14:paraId="1A39205C" w14:textId="29D157F9" w:rsidR="00F14F22" w:rsidRPr="000C6F3F" w:rsidRDefault="00F14F22" w:rsidP="00F14F22">
      <w:pPr>
        <w:rPr>
          <w:rFonts w:cs="Times New Roman"/>
          <w:lang w:val="uk-UA"/>
        </w:rPr>
      </w:pPr>
      <w:r w:rsidRPr="000C6F3F">
        <w:rPr>
          <w:rFonts w:cs="Times New Roman"/>
          <w:lang w:val="uk-UA"/>
        </w:rPr>
        <w:t>Загалом, саме ця особливість комунікацій Трампа у твітері є доказом використання ним ефекту популізму. Зокрема, популізмом просякнуті не лише його дописи у Twitter, а також у Instagram та Facebook. Саме переважання популістської теми вказує на сильний резонанс із його ідентичністю, яку Трамп просував через соцмережі</w:t>
      </w:r>
      <w:r w:rsidR="00262A46" w:rsidRPr="000C6F3F">
        <w:rPr>
          <w:rFonts w:cs="Times New Roman"/>
          <w:lang w:val="uk-UA"/>
        </w:rPr>
        <w:t xml:space="preserve"> </w:t>
      </w:r>
      <w:r w:rsidR="00262A46" w:rsidRPr="000C6F3F">
        <w:rPr>
          <w:bCs/>
        </w:rPr>
        <w:t xml:space="preserve">[43, </w:t>
      </w:r>
      <w:r w:rsidR="00262A46" w:rsidRPr="000C6F3F">
        <w:rPr>
          <w:bCs/>
          <w:lang w:val="en-US"/>
        </w:rPr>
        <w:t>c</w:t>
      </w:r>
      <w:r w:rsidR="00262A46" w:rsidRPr="000C6F3F">
        <w:rPr>
          <w:bCs/>
        </w:rPr>
        <w:t>. 2520]</w:t>
      </w:r>
      <w:r w:rsidRPr="000C6F3F">
        <w:rPr>
          <w:rFonts w:cs="Times New Roman"/>
          <w:bCs/>
          <w:lang w:val="uk-UA"/>
        </w:rPr>
        <w:t>.</w:t>
      </w:r>
    </w:p>
    <w:p w14:paraId="1C9B369A" w14:textId="38E3D4C4" w:rsidR="00F14F22" w:rsidRPr="000C6F3F" w:rsidRDefault="00F14F22" w:rsidP="00F14F22">
      <w:pPr>
        <w:rPr>
          <w:rFonts w:cs="Times New Roman"/>
          <w:lang w:val="uk-UA"/>
        </w:rPr>
      </w:pPr>
      <w:r w:rsidRPr="000C6F3F">
        <w:rPr>
          <w:rFonts w:cs="Times New Roman"/>
          <w:b/>
          <w:bCs/>
          <w:lang w:val="uk-UA"/>
        </w:rPr>
        <w:t xml:space="preserve">Расизм, мізогінія та мова ворожнечі. </w:t>
      </w:r>
      <w:r w:rsidRPr="000C6F3F">
        <w:rPr>
          <w:rFonts w:cs="Times New Roman"/>
          <w:lang w:val="uk-UA"/>
        </w:rPr>
        <w:t>Ще одна характерна та важлива особливість комунікацій Дональда Трампа у Twitter стосується мови, тону та змісту твітів Трампа та яким чином його твіти критикують кольорових людей, іммігрантів, жінок, певні маргіналізовані групи.</w:t>
      </w:r>
    </w:p>
    <w:p w14:paraId="098A68DF" w14:textId="615B13DF" w:rsidR="00F14F22" w:rsidRPr="000C6F3F" w:rsidRDefault="00F14F22" w:rsidP="00F14F22">
      <w:pPr>
        <w:rPr>
          <w:rFonts w:cs="Times New Roman"/>
          <w:lang w:val="uk-UA"/>
        </w:rPr>
      </w:pPr>
      <w:r w:rsidRPr="000C6F3F">
        <w:rPr>
          <w:rFonts w:cs="Times New Roman"/>
          <w:lang w:val="uk-UA"/>
        </w:rPr>
        <w:t>Тон твітів Дональда Трампа варіюється від простої неввічливості до мови ворожнечі</w:t>
      </w:r>
      <w:r w:rsidR="00262A46" w:rsidRPr="000C6F3F">
        <w:rPr>
          <w:rFonts w:cs="Times New Roman"/>
          <w:lang w:val="uk-UA"/>
        </w:rPr>
        <w:t>,</w:t>
      </w:r>
      <w:r w:rsidRPr="000C6F3F">
        <w:rPr>
          <w:rFonts w:cs="Times New Roman"/>
          <w:lang w:val="uk-UA"/>
        </w:rPr>
        <w:t xml:space="preserve"> Трамп використовує расово забарвлені терміни. Наприклад, у 2016 році він написав у Twitter: «Протестувальники в Нью-Мексико були головорізами, які вивішували мексиканський прапор. Мітинг всередині був великий і гарний, а ззовні були злочинці!»</w:t>
      </w:r>
      <w:r w:rsidR="00262A46" w:rsidRPr="000C6F3F">
        <w:rPr>
          <w:b/>
        </w:rPr>
        <w:t xml:space="preserve"> </w:t>
      </w:r>
      <w:r w:rsidR="00262A46" w:rsidRPr="000C6F3F">
        <w:rPr>
          <w:bCs/>
        </w:rPr>
        <w:t>[</w:t>
      </w:r>
      <w:r w:rsidR="00262A46" w:rsidRPr="000C6F3F">
        <w:rPr>
          <w:bCs/>
          <w:lang w:val="en-US"/>
        </w:rPr>
        <w:t>4</w:t>
      </w:r>
      <w:r w:rsidR="00262A46" w:rsidRPr="000C6F3F">
        <w:rPr>
          <w:bCs/>
        </w:rPr>
        <w:t xml:space="preserve">8, </w:t>
      </w:r>
      <w:r w:rsidR="00262A46" w:rsidRPr="000C6F3F">
        <w:rPr>
          <w:bCs/>
          <w:lang w:val="en-US"/>
        </w:rPr>
        <w:t>c</w:t>
      </w:r>
      <w:r w:rsidR="00262A46" w:rsidRPr="000C6F3F">
        <w:rPr>
          <w:bCs/>
        </w:rPr>
        <w:t xml:space="preserve">. </w:t>
      </w:r>
      <w:r w:rsidR="00262A46" w:rsidRPr="000C6F3F">
        <w:rPr>
          <w:bCs/>
          <w:lang w:val="en-US"/>
        </w:rPr>
        <w:t>18</w:t>
      </w:r>
      <w:r w:rsidR="00262A46" w:rsidRPr="000C6F3F">
        <w:rPr>
          <w:bCs/>
        </w:rPr>
        <w:t>]</w:t>
      </w:r>
      <w:r w:rsidR="00262A46" w:rsidRPr="000C6F3F">
        <w:rPr>
          <w:bCs/>
          <w:lang w:val="uk-UA"/>
        </w:rPr>
        <w:t>.</w:t>
      </w:r>
      <w:r w:rsidRPr="000C6F3F">
        <w:rPr>
          <w:rFonts w:cs="Times New Roman"/>
          <w:lang w:val="uk-UA"/>
        </w:rPr>
        <w:t xml:space="preserve"> Цей твіт стосувався демонстрантів, які зібралися неподалік мітингу Трампа у Нью-Мексико, які влаштували сутички з поліцією на знак протесту проти планів Трампа побудувати стіну на кордоні з Мексикою, щоб не допустити у країну мігрантів. Цей твіт слід оцінити як проблематичний, оскільки він транслює шкідливі та </w:t>
      </w:r>
      <w:r w:rsidRPr="000C6F3F">
        <w:rPr>
          <w:rFonts w:cs="Times New Roman"/>
          <w:lang w:val="uk-UA"/>
        </w:rPr>
        <w:lastRenderedPageBreak/>
        <w:t>поширені стереотипи, фактично, Трамп визнає всіх протестувальників злочинцями, хоча тільки деякі з них вчинили певні жорстокі дії.</w:t>
      </w:r>
    </w:p>
    <w:p w14:paraId="1DE5EBF6" w14:textId="77777777" w:rsidR="00F14F22" w:rsidRPr="000C6F3F" w:rsidRDefault="00F14F22" w:rsidP="00F14F22">
      <w:pPr>
        <w:rPr>
          <w:rFonts w:cs="Times New Roman"/>
          <w:lang w:val="uk-UA"/>
        </w:rPr>
      </w:pPr>
      <w:r w:rsidRPr="000C6F3F">
        <w:rPr>
          <w:rFonts w:cs="Times New Roman"/>
          <w:lang w:val="uk-UA"/>
        </w:rPr>
        <w:t xml:space="preserve">У 2016 році Дональд Трамп потрапив у скандал, пов’язаний із неетичним, навіть хижацьким поводженням з жінками. Був оприлюднений відеозапис, де Трамп хвалиться мізогінічними діями на адресу жінок, що пов’язані із фізичним контактом без їхньої згоди. Трамп отримав багато критики за це відео, а деякі прихильники республіканців тимчасово дистанціювалися від нього, хоча загалом оприлюднення женоненависництва Трампа, вочевидь, залишило його послідовники байдужими. </w:t>
      </w:r>
    </w:p>
    <w:p w14:paraId="1899F1A5" w14:textId="77777777" w:rsidR="00F14F22" w:rsidRPr="000C6F3F" w:rsidRDefault="00F14F22" w:rsidP="00F14F22">
      <w:pPr>
        <w:rPr>
          <w:rFonts w:cs="Times New Roman"/>
          <w:lang w:val="uk-UA"/>
        </w:rPr>
      </w:pPr>
      <w:r w:rsidRPr="000C6F3F">
        <w:rPr>
          <w:rFonts w:cs="Times New Roman"/>
          <w:lang w:val="uk-UA"/>
        </w:rPr>
        <w:t xml:space="preserve">Як вже згадувалося раніше, у багатьох твітах Трампа жінки, особливо Гілларі Клінтон, охарактеризовані принизливо та мізогінно. </w:t>
      </w:r>
    </w:p>
    <w:p w14:paraId="64D80009" w14:textId="488C1398" w:rsidR="00F14F22" w:rsidRPr="000C6F3F" w:rsidRDefault="00F14F22" w:rsidP="00F14F22">
      <w:pPr>
        <w:rPr>
          <w:rFonts w:cs="Times New Roman"/>
          <w:lang w:val="uk-UA"/>
        </w:rPr>
      </w:pPr>
      <w:r w:rsidRPr="000C6F3F">
        <w:rPr>
          <w:rFonts w:cs="Times New Roman"/>
          <w:lang w:val="uk-UA"/>
        </w:rPr>
        <w:t>Також Дональд Трамп засудив ЗМІ за те, що вони висвітлювали скандал із сексуальними домаганнями, у яких його звинуватили майже 20 жінок. Зокрема, Трамп назвав історії Times «…абсолютно фальшив</w:t>
      </w:r>
      <w:r w:rsidR="00262A46" w:rsidRPr="000C6F3F">
        <w:rPr>
          <w:rFonts w:cs="Times New Roman"/>
          <w:lang w:val="uk-UA"/>
        </w:rPr>
        <w:t>ими</w:t>
      </w:r>
      <w:r w:rsidRPr="000C6F3F">
        <w:rPr>
          <w:rFonts w:cs="Times New Roman"/>
          <w:lang w:val="uk-UA"/>
        </w:rPr>
        <w:t xml:space="preserve"> історі</w:t>
      </w:r>
      <w:r w:rsidR="00262A46" w:rsidRPr="000C6F3F">
        <w:rPr>
          <w:rFonts w:cs="Times New Roman"/>
          <w:lang w:val="uk-UA"/>
        </w:rPr>
        <w:t>ями</w:t>
      </w:r>
      <w:r w:rsidRPr="000C6F3F">
        <w:rPr>
          <w:rFonts w:cs="Times New Roman"/>
          <w:lang w:val="uk-UA"/>
        </w:rPr>
        <w:t>, 100% вигадан</w:t>
      </w:r>
      <w:r w:rsidR="00262A46" w:rsidRPr="000C6F3F">
        <w:rPr>
          <w:rFonts w:cs="Times New Roman"/>
          <w:lang w:val="uk-UA"/>
        </w:rPr>
        <w:t>ими</w:t>
      </w:r>
      <w:r w:rsidRPr="000C6F3F">
        <w:rPr>
          <w:rFonts w:cs="Times New Roman"/>
          <w:lang w:val="uk-UA"/>
        </w:rPr>
        <w:t xml:space="preserve"> жінками»</w:t>
      </w:r>
      <w:r w:rsidR="00262A46" w:rsidRPr="000C6F3F">
        <w:rPr>
          <w:rFonts w:cs="Times New Roman"/>
          <w:lang w:val="uk-UA"/>
        </w:rPr>
        <w:t xml:space="preserve"> </w:t>
      </w:r>
      <w:r w:rsidR="00262A46" w:rsidRPr="000C6F3F">
        <w:rPr>
          <w:bCs/>
          <w:lang w:val="uk-UA"/>
        </w:rPr>
        <w:t>[29]</w:t>
      </w:r>
      <w:r w:rsidRPr="000C6F3F">
        <w:rPr>
          <w:rFonts w:cs="Times New Roman"/>
          <w:lang w:val="uk-UA"/>
        </w:rPr>
        <w:t>. Пізніше Трамп писав у Twitter, що ЗМІ обманюють громадськість та штучно висувають жінок на перший план за допомогою вигаданих історій і брехні»</w:t>
      </w:r>
      <w:r w:rsidR="00262A46" w:rsidRPr="000C6F3F">
        <w:rPr>
          <w:rFonts w:cs="Times New Roman"/>
          <w:lang w:val="uk-UA"/>
        </w:rPr>
        <w:t xml:space="preserve"> </w:t>
      </w:r>
      <w:r w:rsidR="00262A46" w:rsidRPr="000C6F3F">
        <w:rPr>
          <w:bCs/>
          <w:lang w:val="uk-UA"/>
        </w:rPr>
        <w:t>[51]</w:t>
      </w:r>
      <w:r w:rsidRPr="000C6F3F">
        <w:rPr>
          <w:rFonts w:cs="Times New Roman"/>
          <w:bCs/>
          <w:lang w:val="uk-UA"/>
        </w:rPr>
        <w:t>.</w:t>
      </w:r>
    </w:p>
    <w:p w14:paraId="4D8642D8" w14:textId="67802813" w:rsidR="00F14F22" w:rsidRPr="000C6F3F" w:rsidRDefault="00F14F22" w:rsidP="00F14F22">
      <w:pPr>
        <w:rPr>
          <w:rFonts w:cs="Times New Roman"/>
          <w:lang w:val="uk-UA"/>
        </w:rPr>
      </w:pPr>
      <w:r w:rsidRPr="000C6F3F">
        <w:rPr>
          <w:rFonts w:cs="Times New Roman"/>
          <w:lang w:val="uk-UA"/>
        </w:rPr>
        <w:t>Зазначене надає підстав для висновку, що Трамп цілеспрямовано використовував свій особистий обліковий запис у Twitter для пропаганди та нормалізації неетичних поглядів та поведінки, зокрема, мізогінії. Реагуючи на звинувачення на свою адресу, Трамп завжди намагався змістити увагу з його проступків на інших в очах своїх прихильників. І хоча він врешті-решт визнав свою женоненависницьку мову у відеозапи</w:t>
      </w:r>
      <w:r w:rsidR="00262A46" w:rsidRPr="000C6F3F">
        <w:rPr>
          <w:rFonts w:cs="Times New Roman"/>
          <w:lang w:val="uk-UA"/>
        </w:rPr>
        <w:t>сі</w:t>
      </w:r>
      <w:r w:rsidRPr="000C6F3F">
        <w:rPr>
          <w:rFonts w:cs="Times New Roman"/>
          <w:lang w:val="uk-UA"/>
        </w:rPr>
        <w:t xml:space="preserve"> 2005 року, але відкинув це як щось неважливе та не варте вибачень, називаючи це просто «розмовами в роздягальні».</w:t>
      </w:r>
    </w:p>
    <w:p w14:paraId="32BF2FB0" w14:textId="027542E4" w:rsidR="00F14F22" w:rsidRPr="000C6F3F" w:rsidRDefault="00F14F22" w:rsidP="00F14F22">
      <w:pPr>
        <w:rPr>
          <w:rFonts w:cs="Times New Roman"/>
          <w:lang w:val="uk-UA"/>
        </w:rPr>
      </w:pPr>
      <w:r w:rsidRPr="000C6F3F">
        <w:rPr>
          <w:rFonts w:cs="Times New Roman"/>
          <w:lang w:val="uk-UA"/>
        </w:rPr>
        <w:t xml:space="preserve">У своїх твітах Дональд Трамп також намагався змістити фокус на широко відомий сексуальний скандал, у який свого часу потрапив чоловік Гілларі Клінтон, колишній президент Білл Клінтон. Причому, метою таких твітів були спроби дискредитації Гілларі Клінтон, як політичної опонентки, підкреслюючи її меншовартість через подібну поведінку чоловіка. </w:t>
      </w:r>
    </w:p>
    <w:p w14:paraId="6B9536E5" w14:textId="77777777" w:rsidR="00F14F22" w:rsidRPr="000C6F3F" w:rsidRDefault="00F14F22" w:rsidP="00F14F22">
      <w:pPr>
        <w:rPr>
          <w:rFonts w:cs="Times New Roman"/>
          <w:lang w:val="uk-UA"/>
        </w:rPr>
      </w:pPr>
      <w:r w:rsidRPr="000C6F3F">
        <w:rPr>
          <w:rFonts w:cs="Times New Roman"/>
          <w:lang w:val="uk-UA"/>
        </w:rPr>
        <w:lastRenderedPageBreak/>
        <w:t>Отже, на рис. 3.2 узагальнимо окреслені особливості комунікації Дональда Трампа, які і стали основними складовими його електорального успіху.</w:t>
      </w:r>
    </w:p>
    <w:p w14:paraId="5667E5BA" w14:textId="1FF1368F" w:rsidR="00F14F22" w:rsidRPr="000C6F3F" w:rsidRDefault="00F14F22" w:rsidP="00F14F22">
      <w:pPr>
        <w:ind w:firstLine="0"/>
        <w:rPr>
          <w:rFonts w:cs="Times New Roman"/>
          <w:lang w:val="uk-UA"/>
        </w:rPr>
      </w:pPr>
      <w:r w:rsidRPr="000C6F3F">
        <w:rPr>
          <w:rFonts w:cs="Times New Roman"/>
          <w:noProof/>
          <w:lang w:val="uk-UA" w:eastAsia="ru-RU"/>
        </w:rPr>
        <w:drawing>
          <wp:inline distT="0" distB="0" distL="0" distR="0" wp14:anchorId="6501FB54" wp14:editId="6D48E11E">
            <wp:extent cx="6115050" cy="3200400"/>
            <wp:effectExtent l="19050" t="0" r="9525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AE4F832" w14:textId="77777777" w:rsidR="00F14F22" w:rsidRPr="000C6F3F" w:rsidRDefault="00F14F22" w:rsidP="00262A46">
      <w:pPr>
        <w:jc w:val="center"/>
        <w:rPr>
          <w:rFonts w:cs="Times New Roman"/>
          <w:lang w:val="uk-UA"/>
        </w:rPr>
      </w:pPr>
      <w:r w:rsidRPr="000C6F3F">
        <w:rPr>
          <w:rFonts w:cs="Times New Roman"/>
          <w:lang w:val="uk-UA"/>
        </w:rPr>
        <w:t>Рис. 3.2. Особливості передвиборчої комунікації Дональда Трампа у Twitter</w:t>
      </w:r>
    </w:p>
    <w:p w14:paraId="6D127805" w14:textId="77777777" w:rsidR="00F14F22" w:rsidRPr="000C6F3F" w:rsidRDefault="00F14F22" w:rsidP="00F14F22">
      <w:pPr>
        <w:rPr>
          <w:rFonts w:cs="Times New Roman"/>
          <w:lang w:val="uk-UA"/>
        </w:rPr>
      </w:pPr>
    </w:p>
    <w:p w14:paraId="78933A58" w14:textId="2EF0FBDB" w:rsidR="00F14F22" w:rsidRPr="000C6F3F" w:rsidRDefault="00F14F22" w:rsidP="00F14F22">
      <w:pPr>
        <w:rPr>
          <w:rFonts w:cs="Times New Roman"/>
          <w:lang w:val="uk-UA"/>
        </w:rPr>
      </w:pPr>
      <w:r w:rsidRPr="000C6F3F">
        <w:rPr>
          <w:rFonts w:cs="Times New Roman"/>
          <w:lang w:val="uk-UA"/>
        </w:rPr>
        <w:t xml:space="preserve">Таким чином, твіти Трампа демонструють сильну популістську тему, яка не лише кидає </w:t>
      </w:r>
      <w:r w:rsidR="00262A46" w:rsidRPr="000C6F3F">
        <w:rPr>
          <w:rFonts w:cs="Times New Roman"/>
          <w:lang w:val="uk-UA"/>
        </w:rPr>
        <w:t xml:space="preserve">виклик </w:t>
      </w:r>
      <w:r w:rsidRPr="000C6F3F">
        <w:rPr>
          <w:rFonts w:cs="Times New Roman"/>
          <w:lang w:val="uk-UA"/>
        </w:rPr>
        <w:t xml:space="preserve">владним інституціям, але й </w:t>
      </w:r>
      <w:r w:rsidR="00262A46" w:rsidRPr="000C6F3F">
        <w:rPr>
          <w:rFonts w:cs="Times New Roman"/>
          <w:lang w:val="uk-UA"/>
        </w:rPr>
        <w:t>змальовує</w:t>
      </w:r>
      <w:r w:rsidRPr="000C6F3F">
        <w:rPr>
          <w:rFonts w:cs="Times New Roman"/>
          <w:lang w:val="uk-UA"/>
        </w:rPr>
        <w:t xml:space="preserve"> Трампа як єдиного рятівника нації. Його твіти доходять безпосередньо до американців і є ефективним інструментом розмови з людьми напряму. Тобто, суто теоретично, вони могли та мали стати благом дорадчого діалогу, посилення</w:t>
      </w:r>
      <w:r w:rsidR="00262A46" w:rsidRPr="000C6F3F">
        <w:rPr>
          <w:rFonts w:cs="Times New Roman"/>
          <w:lang w:val="uk-UA"/>
        </w:rPr>
        <w:t>м</w:t>
      </w:r>
      <w:r w:rsidRPr="000C6F3F">
        <w:rPr>
          <w:rFonts w:cs="Times New Roman"/>
          <w:lang w:val="uk-UA"/>
        </w:rPr>
        <w:t xml:space="preserve"> партисипації між політичними елітами та громадянським суспільством. </w:t>
      </w:r>
    </w:p>
    <w:p w14:paraId="43323CC7" w14:textId="5FC1D069" w:rsidR="00F14F22" w:rsidRPr="000C6F3F" w:rsidRDefault="00262A46" w:rsidP="00F14F22">
      <w:pPr>
        <w:rPr>
          <w:rFonts w:cs="Times New Roman"/>
          <w:lang w:val="uk-UA"/>
        </w:rPr>
      </w:pPr>
      <w:r w:rsidRPr="000C6F3F">
        <w:rPr>
          <w:rFonts w:cs="Times New Roman"/>
          <w:lang w:val="uk-UA"/>
        </w:rPr>
        <w:t>У</w:t>
      </w:r>
      <w:r w:rsidR="00F14F22" w:rsidRPr="000C6F3F">
        <w:rPr>
          <w:rFonts w:cs="Times New Roman"/>
          <w:lang w:val="uk-UA"/>
        </w:rPr>
        <w:t xml:space="preserve"> цілому, слід зробити висновок, що для Дональда Трампа дуже характерний подібний тип злісного дискурсу у Twitter. Чимало твітів Трампа очевидно порушують норми спілкування, оскільки містять образи, нападки та контроверсійні випади, які спрямовані на виключення різних точок зору. Твіти Трампа нерідко прагнуть розпалювати розбрат і розкол, а не об’єднувати людей. </w:t>
      </w:r>
    </w:p>
    <w:p w14:paraId="79526D0A" w14:textId="77777777" w:rsidR="00F14F22" w:rsidRPr="000C6F3F" w:rsidRDefault="00F14F22" w:rsidP="00F14F22">
      <w:pPr>
        <w:rPr>
          <w:rFonts w:cs="Times New Roman"/>
          <w:b/>
          <w:lang w:val="uk-UA"/>
        </w:rPr>
      </w:pPr>
      <w:r w:rsidRPr="000C6F3F">
        <w:rPr>
          <w:rFonts w:cs="Times New Roman"/>
          <w:lang w:val="uk-UA"/>
        </w:rPr>
        <w:t>Підсумуємо викладене щодо складових електорального успіху Дональда Трампа.</w:t>
      </w:r>
    </w:p>
    <w:p w14:paraId="6A2E1529" w14:textId="2B1287D4" w:rsidR="00F14F22" w:rsidRPr="000C6F3F" w:rsidRDefault="00F14F22" w:rsidP="00F14F22">
      <w:pPr>
        <w:rPr>
          <w:rFonts w:cs="Times New Roman"/>
          <w:lang w:val="uk-UA"/>
        </w:rPr>
      </w:pPr>
      <w:r w:rsidRPr="000C6F3F">
        <w:rPr>
          <w:rFonts w:cs="Times New Roman"/>
          <w:lang w:val="uk-UA"/>
        </w:rPr>
        <w:lastRenderedPageBreak/>
        <w:t>Дональд Трамп – і як кандидат у президенти, і як президент США, використовував Twitter як елемент особистої діяльності. На практиці немає різниці у мес</w:t>
      </w:r>
      <w:r w:rsidR="00262A46" w:rsidRPr="000C6F3F">
        <w:rPr>
          <w:rFonts w:cs="Times New Roman"/>
          <w:lang w:val="uk-UA"/>
        </w:rPr>
        <w:t>е</w:t>
      </w:r>
      <w:r w:rsidRPr="000C6F3F">
        <w:rPr>
          <w:rFonts w:cs="Times New Roman"/>
          <w:lang w:val="uk-UA"/>
        </w:rPr>
        <w:t>джах президента до і після обрання.</w:t>
      </w:r>
    </w:p>
    <w:p w14:paraId="04EEC1E8" w14:textId="77777777" w:rsidR="00F14F22" w:rsidRPr="000C6F3F" w:rsidRDefault="00F14F22" w:rsidP="00F14F22">
      <w:pPr>
        <w:rPr>
          <w:rFonts w:cs="Times New Roman"/>
          <w:lang w:val="uk-UA"/>
        </w:rPr>
      </w:pPr>
      <w:r w:rsidRPr="000C6F3F">
        <w:rPr>
          <w:rFonts w:cs="Times New Roman"/>
          <w:lang w:val="uk-UA"/>
        </w:rPr>
        <w:t>Він здебільшого зосереджувався на внутрішніх питаннях у суто партійний спосіб, зміцнюючи свою виборчу базу. Говорячи у Twitter про зовнішню політику, він не мав інституційної стратегії покращення американської публічної дипломатії. Навпаки, його твіти скидалися на твіти пересічного американця, нехтуючи формальним тоном та відповідною дипломатичною етикою.</w:t>
      </w:r>
    </w:p>
    <w:p w14:paraId="569185FF" w14:textId="77777777" w:rsidR="00F14F22" w:rsidRPr="000C6F3F" w:rsidRDefault="00F14F22" w:rsidP="00F14F22">
      <w:pPr>
        <w:rPr>
          <w:rFonts w:cs="Times New Roman"/>
          <w:lang w:val="uk-UA"/>
        </w:rPr>
      </w:pPr>
      <w:r w:rsidRPr="000C6F3F">
        <w:rPr>
          <w:rFonts w:cs="Times New Roman"/>
          <w:lang w:val="uk-UA"/>
        </w:rPr>
        <w:t xml:space="preserve"> Зрештою, публічна дипломатія є інструментом досягнення цілей зовнішньої політики, а не просто інструментом самореклами чи реклами. Схоже, що Трамп відчував себе спостерігачем на міжнародній арені, а не провідним актором. У цьому і полягає новизна комунікації Дональда Трампа: він фактично деінституціоналізував публічну дипломатію. Односторонні та прямі конфронтаційні повідомлення не були способом просування діалогу, та навіть не мали подібної мети.</w:t>
      </w:r>
    </w:p>
    <w:p w14:paraId="056F3BA5" w14:textId="00F1A00B" w:rsidR="00F14F22" w:rsidRPr="000C6F3F" w:rsidRDefault="00F14F22" w:rsidP="00C77F59">
      <w:pPr>
        <w:rPr>
          <w:rFonts w:cs="Times New Roman"/>
          <w:lang w:val="uk-UA"/>
        </w:rPr>
      </w:pPr>
      <w:r w:rsidRPr="000C6F3F">
        <w:rPr>
          <w:rFonts w:cs="Times New Roman"/>
          <w:lang w:val="uk-UA"/>
        </w:rPr>
        <w:t>У своїх висловлюваннях, Трамп дотримувався «гіперлідерської» позиції «рятівника», працюючи на власний соціальний капітал в очах прибічників.</w:t>
      </w:r>
      <w:r w:rsidR="006768EC" w:rsidRPr="000C6F3F">
        <w:rPr>
          <w:rFonts w:cs="Times New Roman"/>
          <w:lang w:val="uk-UA"/>
        </w:rPr>
        <w:t xml:space="preserve"> </w:t>
      </w:r>
      <w:r w:rsidRPr="000C6F3F">
        <w:rPr>
          <w:rFonts w:cs="Times New Roman"/>
          <w:lang w:val="uk-UA"/>
        </w:rPr>
        <w:t>Таким чином, використання соціальних мереж Дональдом Трампом під час передвиборчої кампанії було нетрадиційним, неформальним, із переважанням розмовного стилю у донесенні повідомлень замість того, щоб надавати надійний серйозний контент. Фактично, «секретом успіху» Трампа було те, що він порушував</w:t>
      </w:r>
      <w:r w:rsidRPr="000C6F3F">
        <w:rPr>
          <w:rFonts w:cs="Times New Roman"/>
          <w:b/>
          <w:lang w:val="uk-UA"/>
        </w:rPr>
        <w:t xml:space="preserve"> </w:t>
      </w:r>
      <w:r w:rsidRPr="000C6F3F">
        <w:rPr>
          <w:rFonts w:cs="Times New Roman"/>
          <w:lang w:val="uk-UA"/>
        </w:rPr>
        <w:t>правила політичної комунікації, і це все тільки пішло на користь для його виборчого результату.</w:t>
      </w:r>
    </w:p>
    <w:p w14:paraId="4B605448" w14:textId="77777777" w:rsidR="00A738A8" w:rsidRPr="000C6F3F" w:rsidRDefault="00A738A8" w:rsidP="00A738A8">
      <w:pPr>
        <w:rPr>
          <w:rFonts w:cs="Times New Roman"/>
          <w:b/>
          <w:lang w:val="uk-UA"/>
        </w:rPr>
      </w:pPr>
      <w:r w:rsidRPr="000C6F3F">
        <w:rPr>
          <w:rFonts w:cs="Times New Roman"/>
          <w:b/>
          <w:lang w:val="uk-UA"/>
        </w:rPr>
        <w:t>3.2. Ефективність використання соціальних мереж у передвиборчій кампанії</w:t>
      </w:r>
    </w:p>
    <w:p w14:paraId="6AEF07F6" w14:textId="77777777" w:rsidR="006B5B6D" w:rsidRPr="000C6F3F" w:rsidRDefault="006B5B6D" w:rsidP="006B5B6D">
      <w:pPr>
        <w:rPr>
          <w:lang w:val="uk-UA"/>
        </w:rPr>
      </w:pPr>
      <w:r w:rsidRPr="000C6F3F">
        <w:rPr>
          <w:lang w:val="uk-UA"/>
        </w:rPr>
        <w:t>Тепер варто узагальнити питання ефективності використання соціальних мереж у передвиборчій кампанії на підставі проведених досліджень.</w:t>
      </w:r>
    </w:p>
    <w:p w14:paraId="6F11504A" w14:textId="259CFB32" w:rsidR="006B5B6D" w:rsidRPr="000C6F3F" w:rsidRDefault="006B5B6D" w:rsidP="006B5B6D">
      <w:pPr>
        <w:rPr>
          <w:lang w:val="uk-UA"/>
        </w:rPr>
      </w:pPr>
      <w:r w:rsidRPr="000C6F3F">
        <w:rPr>
          <w:lang w:val="uk-UA"/>
        </w:rPr>
        <w:t xml:space="preserve">Сьогодні більшість людей активно користуються платформами соціальних мереж або програмами для обміну повідомленнями. Йдеться про такі найпопулярніші сервіси як YouTube, Facebook, Instagram, Twitter, Snapchat і </w:t>
      </w:r>
      <w:r w:rsidRPr="000C6F3F">
        <w:rPr>
          <w:lang w:val="uk-UA"/>
        </w:rPr>
        <w:lastRenderedPageBreak/>
        <w:t xml:space="preserve">Whatsapp. Дослідження свідчать, що в середньому дорослі користувачі витрачають на користування соціальними мережами більше години на день </w:t>
      </w:r>
      <w:r w:rsidR="000C6F3F" w:rsidRPr="000C6F3F">
        <w:rPr>
          <w:bCs/>
          <w:lang w:val="uk-UA"/>
        </w:rPr>
        <w:t>[</w:t>
      </w:r>
      <w:r w:rsidR="000C6F3F" w:rsidRPr="000C6F3F">
        <w:rPr>
          <w:bCs/>
        </w:rPr>
        <w:t>34</w:t>
      </w:r>
      <w:r w:rsidR="000C6F3F" w:rsidRPr="000C6F3F">
        <w:rPr>
          <w:bCs/>
          <w:lang w:val="uk-UA"/>
        </w:rPr>
        <w:t>]</w:t>
      </w:r>
      <w:r w:rsidRPr="000C6F3F">
        <w:rPr>
          <w:bCs/>
          <w:lang w:val="uk-UA"/>
        </w:rPr>
        <w:t>.</w:t>
      </w:r>
    </w:p>
    <w:p w14:paraId="064224B1" w14:textId="125D7E3D" w:rsidR="006B5B6D" w:rsidRPr="000C6F3F" w:rsidRDefault="006B5B6D" w:rsidP="006B5B6D">
      <w:pPr>
        <w:rPr>
          <w:lang w:val="uk-UA"/>
        </w:rPr>
      </w:pPr>
      <w:r w:rsidRPr="000C6F3F">
        <w:rPr>
          <w:lang w:val="uk-UA"/>
        </w:rPr>
        <w:t>Однією з популярних точок зору є те, що соціальні мережі</w:t>
      </w:r>
      <w:r w:rsidR="00DA501D" w:rsidRPr="000C6F3F">
        <w:rPr>
          <w:lang w:val="uk-UA"/>
        </w:rPr>
        <w:t xml:space="preserve"> </w:t>
      </w:r>
      <w:r w:rsidRPr="000C6F3F">
        <w:rPr>
          <w:lang w:val="uk-UA"/>
        </w:rPr>
        <w:t xml:space="preserve">можуть призводити до появи так званих «інформаційних бульбашок», ідея яких полягає в тому, що соціальні мережі, на відміну від традиційних ЗМІ, спроможні полегшити надання та споживання односторонньої інформації за допомогою відповідних програмних алгоритмів або дозволяючи людям самостійно </w:t>
      </w:r>
      <w:r w:rsidR="00DA501D" w:rsidRPr="000C6F3F">
        <w:rPr>
          <w:lang w:val="uk-UA"/>
        </w:rPr>
        <w:t>о</w:t>
      </w:r>
      <w:r w:rsidRPr="000C6F3F">
        <w:rPr>
          <w:lang w:val="uk-UA"/>
        </w:rPr>
        <w:t xml:space="preserve">бирати бажаний контент. </w:t>
      </w:r>
    </w:p>
    <w:p w14:paraId="32864CE1" w14:textId="1302EF61" w:rsidR="006B5B6D" w:rsidRPr="000C6F3F" w:rsidRDefault="006B5B6D" w:rsidP="006B5B6D">
      <w:pPr>
        <w:rPr>
          <w:lang w:val="uk-UA"/>
        </w:rPr>
      </w:pPr>
      <w:r w:rsidRPr="000C6F3F">
        <w:rPr>
          <w:lang w:val="uk-UA"/>
        </w:rPr>
        <w:t xml:space="preserve">Також існують дослідження, </w:t>
      </w:r>
      <w:r w:rsidR="00DA501D" w:rsidRPr="000C6F3F">
        <w:rPr>
          <w:lang w:val="uk-UA"/>
        </w:rPr>
        <w:t>згідно з якими</w:t>
      </w:r>
      <w:r w:rsidRPr="000C6F3F">
        <w:rPr>
          <w:lang w:val="uk-UA"/>
        </w:rPr>
        <w:t xml:space="preserve"> люди піддаються впливу широкого спектру політичних поглядів у соціальних мережах навіть більше, ніж через традиційні засоби масової інформації чи особисте спілкування</w:t>
      </w:r>
      <w:r w:rsidR="000C6F3F" w:rsidRPr="000C6F3F">
        <w:rPr>
          <w:lang w:val="uk-UA"/>
        </w:rPr>
        <w:t xml:space="preserve"> </w:t>
      </w:r>
      <w:r w:rsidR="000C6F3F" w:rsidRPr="000C6F3F">
        <w:rPr>
          <w:bCs/>
          <w:lang w:val="uk-UA"/>
        </w:rPr>
        <w:t>[50].</w:t>
      </w:r>
    </w:p>
    <w:p w14:paraId="65401E84" w14:textId="6DABA689" w:rsidR="006B5B6D" w:rsidRPr="000C6F3F" w:rsidRDefault="006B5B6D" w:rsidP="006B5B6D">
      <w:pPr>
        <w:rPr>
          <w:lang w:val="uk-UA"/>
        </w:rPr>
      </w:pPr>
      <w:r w:rsidRPr="000C6F3F">
        <w:rPr>
          <w:lang w:val="uk-UA"/>
        </w:rPr>
        <w:t>Значна частина останніх публічних дискусій щодо ролі соціальних мереж у політиці, зокрема, у передвиборчих кампаніях, була спричинена кейсом участі консалтингової компанії Cambridge Analytica у кількох політичних кампаніях. Зокрема, пролунали обвинувачення щодо використання їх даних на підтримку передвиборчої кампанії Трампа, а також роль Cambridge Analytica у широкому розповсюдженні неправдивої інформації у виборах 2016 року</w:t>
      </w:r>
      <w:r w:rsidR="000C6F3F" w:rsidRPr="000C6F3F">
        <w:rPr>
          <w:lang w:val="uk-UA"/>
        </w:rPr>
        <w:t xml:space="preserve"> [38]</w:t>
      </w:r>
      <w:r w:rsidRPr="000C6F3F">
        <w:rPr>
          <w:lang w:val="uk-UA"/>
        </w:rPr>
        <w:t>.</w:t>
      </w:r>
    </w:p>
    <w:p w14:paraId="67DF926E" w14:textId="47513A47" w:rsidR="006B5B6D" w:rsidRPr="000C6F3F" w:rsidRDefault="00BE4C59" w:rsidP="006B5B6D">
      <w:pPr>
        <w:rPr>
          <w:lang w:val="uk-UA"/>
        </w:rPr>
      </w:pPr>
      <w:r w:rsidRPr="000C6F3F">
        <w:rPr>
          <w:lang w:val="uk-UA"/>
        </w:rPr>
        <w:t>С</w:t>
      </w:r>
      <w:r w:rsidR="006B5B6D" w:rsidRPr="000C6F3F">
        <w:rPr>
          <w:lang w:val="uk-UA"/>
        </w:rPr>
        <w:t xml:space="preserve">оціальні мережі відіграли значну роль у передвиборчій кампанії 2016 року. Як сказав Бред Парскейл, директор цифрових медіа Трампа у 2016 році: «Facebook і Twitter були причиною, чому ми виграли цю справу» </w:t>
      </w:r>
      <w:r w:rsidR="000C6F3F" w:rsidRPr="000C6F3F">
        <w:rPr>
          <w:bCs/>
          <w:lang w:val="uk-UA"/>
        </w:rPr>
        <w:t>[32].</w:t>
      </w:r>
    </w:p>
    <w:p w14:paraId="0701760F" w14:textId="0E4B7A61" w:rsidR="006B5B6D" w:rsidRPr="000C6F3F" w:rsidRDefault="006B5B6D" w:rsidP="006B5B6D">
      <w:pPr>
        <w:rPr>
          <w:lang w:val="uk-UA"/>
        </w:rPr>
      </w:pPr>
      <w:r w:rsidRPr="000C6F3F">
        <w:rPr>
          <w:lang w:val="uk-UA"/>
        </w:rPr>
        <w:t xml:space="preserve">Отже, є підстави стверджувати, що використання соціальних мереж під час політичних кампаній досягло свого піку саме під час президентської кампанії-2016, оскільки кандидати систематично користувалися перевагами цих платформ для охоплення, залучення та мобілізації виборців. Причому провідною є роль саме соціальної мережі Twitter, яка була не лише однією з найбільш популярних платформ у передвиборчих перегонах, а </w:t>
      </w:r>
      <w:r w:rsidR="00BE4C59" w:rsidRPr="000C6F3F">
        <w:rPr>
          <w:lang w:val="uk-UA"/>
        </w:rPr>
        <w:t>й</w:t>
      </w:r>
      <w:r w:rsidRPr="000C6F3F">
        <w:rPr>
          <w:lang w:val="uk-UA"/>
        </w:rPr>
        <w:t xml:space="preserve"> стала своєрідним феноменом, поклавши початок явищу, про яке згадувалося у першому розділі даного дослідження – «Twiplomacy» (рис. 3.3).</w:t>
      </w:r>
    </w:p>
    <w:p w14:paraId="5E1AC6BC" w14:textId="77777777" w:rsidR="006B5B6D" w:rsidRPr="000C6F3F" w:rsidRDefault="006B5B6D" w:rsidP="006B5B6D">
      <w:pPr>
        <w:rPr>
          <w:lang w:val="uk-UA"/>
        </w:rPr>
      </w:pPr>
    </w:p>
    <w:p w14:paraId="4446F75C" w14:textId="5EDD3AEE" w:rsidR="006B5B6D" w:rsidRPr="000C6F3F" w:rsidRDefault="006B5B6D" w:rsidP="006B5B6D">
      <w:pPr>
        <w:ind w:firstLine="0"/>
        <w:rPr>
          <w:lang w:val="uk-UA"/>
        </w:rPr>
      </w:pPr>
      <w:r w:rsidRPr="000C6F3F">
        <w:rPr>
          <w:noProof/>
          <w:lang w:val="uk-UA" w:eastAsia="ru-RU"/>
        </w:rPr>
        <w:lastRenderedPageBreak/>
        <mc:AlternateContent>
          <mc:Choice Requires="wps">
            <w:drawing>
              <wp:anchor distT="0" distB="0" distL="114300" distR="114300" simplePos="0" relativeHeight="251660288" behindDoc="0" locked="0" layoutInCell="1" allowOverlap="1" wp14:anchorId="57D2F0EE" wp14:editId="27CC2CBE">
                <wp:simplePos x="0" y="0"/>
                <wp:positionH relativeFrom="column">
                  <wp:posOffset>4738370</wp:posOffset>
                </wp:positionH>
                <wp:positionV relativeFrom="paragraph">
                  <wp:posOffset>1379220</wp:posOffset>
                </wp:positionV>
                <wp:extent cx="1314450" cy="457200"/>
                <wp:effectExtent l="13970" t="7620" r="5080" b="1143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57200"/>
                        </a:xfrm>
                        <a:prstGeom prst="rect">
                          <a:avLst/>
                        </a:prstGeom>
                        <a:solidFill>
                          <a:schemeClr val="accent1">
                            <a:lumMod val="60000"/>
                            <a:lumOff val="40000"/>
                          </a:schemeClr>
                        </a:solidFill>
                        <a:ln w="9525">
                          <a:solidFill>
                            <a:srgbClr val="000000"/>
                          </a:solidFill>
                          <a:miter lim="800000"/>
                          <a:headEnd/>
                          <a:tailEnd/>
                        </a:ln>
                      </wps:spPr>
                      <wps:txbx>
                        <w:txbxContent>
                          <w:p w14:paraId="6F0D806B" w14:textId="77777777" w:rsidR="006B5B6D" w:rsidRPr="00896437" w:rsidRDefault="006B5B6D" w:rsidP="006B5B6D">
                            <w:pPr>
                              <w:ind w:firstLine="0"/>
                              <w:jc w:val="center"/>
                              <w:rPr>
                                <w:lang w:val="en-US"/>
                              </w:rPr>
                            </w:pPr>
                            <w:r>
                              <w:rPr>
                                <w:lang w:val="en-US"/>
                              </w:rPr>
                              <w:t>Twiplomacy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2F0EE" id="Прямоугольник 31" o:spid="_x0000_s1041" style="position:absolute;left:0;text-align:left;margin-left:373.1pt;margin-top:108.6pt;width:103.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AnbAIAAKAEAAAOAAAAZHJzL2Uyb0RvYy54bWysVM1uEzEQviPxDpbvZLNtUtpVNlWVUoRU&#10;oFLhARyvN2vhP8ZONuWExBWJR+AhuCB++gybN2LsbUIKN8QeLHtm/Pmb+WZ2crrWiqwEeGlNSfPB&#10;kBJhuK2kWZT09auLR8eU+MBMxZQ1oqQ3wtPT6cMHk9YV4sA2VlUCCIIYX7SupE0IrsgyzxuhmR9Y&#10;Jww6awuaBTzCIquAtYiuVXYwHB5lrYXKgeXCe7Se9046Tfh1LXh4WddeBKJKitxCWiGt87hm0wkr&#10;FsBcI/kdDfYPLDSTBh/dQZ2zwMgS5F9QWnKw3tZhwK3ObF1LLlIOmE0+/COb64Y5kXLB4ni3K5P/&#10;f7D8xeoKiKxKephTYphGjbrPm/ebT92P7nbzofvS3XbfNx+7n93X7hvBIKxY63yBF6/dFcScvbu0&#10;/I0nxs4aZhbiDMC2jWAV8kzx2b0L8eDxKpm3z22F77FlsKl46xp0BMSykHXS6GankVgHwtGYH+aj&#10;0Ril5OgbjR9jE0RKGSu2tx348FRYTeKmpIA9kNDZ6tKHPnQbkthbJasLqVQ6xL4TMwVkxbBjGOfC&#10;hDxdV0uNdHv70RC/vnfQjB3Wm0dbM7JJHRyREje//4gypC3pyfhgnIDv+Tws5rvnI9wuvXthWgYc&#10;GyV1SY93QayIRX9iqtTUgUnV75GNMkhjW/hewLCer5Pw+eFW07mtblAXsP2Y4FjjprHwjpIWR6Sk&#10;/u2SgaBEPTOo7QkqEWcqHZIUlMC+Z77vYYYjVEkDJf12Fvo5XDqQiwZf6uts7Bn2Qy2TVJFyz+qO&#10;P45BKujdyMY52z+nqN8/lukvAAAA//8DAFBLAwQUAAYACAAAACEAiNJ8nuAAAAALAQAADwAAAGRy&#10;cy9kb3ducmV2LnhtbEyPzU7DMBCE70i8g7VIXBB1mkDShjhVxc+FC6JUnB3bxFHjdWS7bXh7lhPc&#10;ZndGs982m9mN7GRCHDwKWC4yYAaV1wP2AvYfL7crYDFJ1HL0aAR8mwib9vKikbX2Z3w3p13qGZVg&#10;rKUAm9JUcx6VNU7GhZ8Mkvflg5OJxtBzHeSZyt3I8ywruZMD0gUrJ/NojTrsjk5A+Xp4Gqyaiy1+&#10;3qjwVnTP5b4S4vpq3j4AS2ZOf2H4xSd0aImp80fUkY0Cqrsyp6iAfFmRoMT6viDR0Wa1zoG3Df//&#10;Q/sDAAD//wMAUEsBAi0AFAAGAAgAAAAhALaDOJL+AAAA4QEAABMAAAAAAAAAAAAAAAAAAAAAAFtD&#10;b250ZW50X1R5cGVzXS54bWxQSwECLQAUAAYACAAAACEAOP0h/9YAAACUAQAACwAAAAAAAAAAAAAA&#10;AAAvAQAAX3JlbHMvLnJlbHNQSwECLQAUAAYACAAAACEAmAMQJ2wCAACgBAAADgAAAAAAAAAAAAAA&#10;AAAuAgAAZHJzL2Uyb0RvYy54bWxQSwECLQAUAAYACAAAACEAiNJ8nuAAAAALAQAADwAAAAAAAAAA&#10;AAAAAADGBAAAZHJzL2Rvd25yZXYueG1sUEsFBgAAAAAEAAQA8wAAANMFAAAAAA==&#10;" fillcolor="#9cc2e5 [1940]">
                <v:textbox>
                  <w:txbxContent>
                    <w:p w14:paraId="6F0D806B" w14:textId="77777777" w:rsidR="006B5B6D" w:rsidRPr="00896437" w:rsidRDefault="006B5B6D" w:rsidP="006B5B6D">
                      <w:pPr>
                        <w:ind w:firstLine="0"/>
                        <w:jc w:val="center"/>
                        <w:rPr>
                          <w:lang w:val="en-US"/>
                        </w:rPr>
                      </w:pPr>
                      <w:r>
                        <w:rPr>
                          <w:lang w:val="en-US"/>
                        </w:rPr>
                        <w:t>Twiplomacy</w:t>
                      </w:r>
                    </w:p>
                  </w:txbxContent>
                </v:textbox>
              </v:rect>
            </w:pict>
          </mc:Fallback>
        </mc:AlternateContent>
      </w:r>
      <w:r w:rsidRPr="000C6F3F">
        <w:rPr>
          <w:noProof/>
          <w:lang w:val="uk-UA" w:eastAsia="ru-RU"/>
        </w:rPr>
        <mc:AlternateContent>
          <mc:Choice Requires="wps">
            <w:drawing>
              <wp:anchor distT="0" distB="0" distL="114300" distR="114300" simplePos="0" relativeHeight="251659264" behindDoc="0" locked="0" layoutInCell="1" allowOverlap="1" wp14:anchorId="5271B3D9" wp14:editId="41F3CEAF">
                <wp:simplePos x="0" y="0"/>
                <wp:positionH relativeFrom="column">
                  <wp:posOffset>3061970</wp:posOffset>
                </wp:positionH>
                <wp:positionV relativeFrom="paragraph">
                  <wp:posOffset>1922145</wp:posOffset>
                </wp:positionV>
                <wp:extent cx="1924050" cy="0"/>
                <wp:effectExtent l="13970" t="7620" r="5080" b="1143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61196D" id="_x0000_t32" coordsize="21600,21600" o:spt="32" o:oned="t" path="m,l21600,21600e" filled="f">
                <v:path arrowok="t" fillok="f" o:connecttype="none"/>
                <o:lock v:ext="edit" shapetype="t"/>
              </v:shapetype>
              <v:shape id="Прямая со стрелкой 30" o:spid="_x0000_s1026" type="#_x0000_t32" style="position:absolute;margin-left:241.1pt;margin-top:151.35pt;width:1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ya+QEAAJcDAAAOAAAAZHJzL2Uyb0RvYy54bWysU81yEzEMvjPDO3h8J7sJpEN3sukhpVwK&#10;dKblARzbu+vBa3lsJ5vcCi/QR+AVuPTAz/QZdt8I2fmBwo3hopEs6ZP0SZ6dbVpN1tJ5Baak41FO&#10;iTQchDJ1Sd/fXDx7SYkPzAimwciSbqWnZ/OnT2adLeQEGtBCOoIgxhedLWkTgi2yzPNGtsyPwEqD&#10;zgpcywKars6EYx2itzqb5PlJ1oET1gGX3uPr+c5J5wm/qiQP76rKy0B0SbG3kKRLchllNp+xonbM&#10;Norv22D/0EXLlMGiR6hzFhhZOfUXVKu4Aw9VGHFoM6gqxWWaAacZ539Mc90wK9MsSI63R5r8/4Pl&#10;b9dXjihR0udIj2Et7qj/PNwOd/2P/stwR4aP/QOK4dNw29/33/tv/UP/lWAwMtdZXyDAwly5ODvf&#10;mGt7CfyDJwYWDTO1TBPcbC2ijmNG9iglGt5i/WX3BgTGsFWAROOmcm2ERILIJm1re9yW3ATC8XF8&#10;OnmRT7FrfvBlrDgkWufDawktiUpJfXBM1U1YgDF4E+DGqQxbX/oQ22LFISFWNXChtE6noQ3pSno6&#10;nUxTggetRHTGMO/q5UI7smbxuPJJfpJYQbBHYQ5WRiSwRjLxaq8HpvROx3ht9tRENna8LkFsr9yB&#10;Mtx+6nJ/qfG8frdT9q//NP8JAAD//wMAUEsDBBQABgAIAAAAIQB5T2hy4gAAAAsBAAAPAAAAZHJz&#10;L2Rvd25yZXYueG1sTI/LTsMwEEX3SPyDNUjsqE14NApxKqACiS5QWh7q0omHOBDbIXbbwNczSJVg&#10;OXeO7pzJZ6Pt2BaH0Hon4XQigKGrvW5dI+H56e4kBRaiclp13qGELwwwKw4PcpVpv3NL3K5iw6jE&#10;hUxJMDH2GeehNmhVmPgeHe3e/GBVpHFouB7UjsptxxMhLrlVraMLRvV4a7D+WG2shEf+uS6rl4dy&#10;frO4L8X3+t28VnMpj4/G6ytgEcf4B8OvPqlDQU6V3zgdWCfhPE0SQiWciWQKjIhpekFJtU94kfP/&#10;PxQ/AAAA//8DAFBLAQItABQABgAIAAAAIQC2gziS/gAAAOEBAAATAAAAAAAAAAAAAAAAAAAAAABb&#10;Q29udGVudF9UeXBlc10ueG1sUEsBAi0AFAAGAAgAAAAhADj9If/WAAAAlAEAAAsAAAAAAAAAAAAA&#10;AAAALwEAAF9yZWxzLy5yZWxzUEsBAi0AFAAGAAgAAAAhAPMTHJr5AQAAlwMAAA4AAAAAAAAAAAAA&#10;AAAALgIAAGRycy9lMm9Eb2MueG1sUEsBAi0AFAAGAAgAAAAhAHlPaHLiAAAACwEAAA8AAAAAAAAA&#10;AAAAAAAAUwQAAGRycy9kb3ducmV2LnhtbFBLBQYAAAAABAAEAPMAAABiBQAAAAA=&#10;" strokecolor="#002060"/>
            </w:pict>
          </mc:Fallback>
        </mc:AlternateContent>
      </w:r>
      <w:r w:rsidRPr="000C6F3F">
        <w:rPr>
          <w:noProof/>
          <w:lang w:val="uk-UA" w:eastAsia="ru-RU"/>
        </w:rPr>
        <w:drawing>
          <wp:inline distT="0" distB="0" distL="0" distR="0" wp14:anchorId="4F75CCD3" wp14:editId="753F9862">
            <wp:extent cx="6153150" cy="3429000"/>
            <wp:effectExtent l="0" t="0" r="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18C4ED3" w14:textId="77777777" w:rsidR="006B5B6D" w:rsidRPr="000C6F3F" w:rsidRDefault="006B5B6D" w:rsidP="006B5B6D">
      <w:pPr>
        <w:rPr>
          <w:lang w:val="uk-UA"/>
        </w:rPr>
      </w:pPr>
    </w:p>
    <w:p w14:paraId="2EB8DCA7" w14:textId="00EE1403" w:rsidR="006B5B6D" w:rsidRPr="000C6F3F" w:rsidRDefault="006B5B6D" w:rsidP="006B5B6D">
      <w:pPr>
        <w:jc w:val="center"/>
        <w:rPr>
          <w:lang w:val="uk-UA"/>
        </w:rPr>
      </w:pPr>
      <w:r w:rsidRPr="000C6F3F">
        <w:rPr>
          <w:lang w:val="uk-UA"/>
        </w:rPr>
        <w:t>Рис. 3.3. Сутність «Twiplomacy»</w:t>
      </w:r>
      <w:r w:rsidR="000C6F3F" w:rsidRPr="000C6F3F">
        <w:rPr>
          <w:lang w:val="uk-UA"/>
        </w:rPr>
        <w:t xml:space="preserve"> </w:t>
      </w:r>
      <w:r w:rsidR="000C6F3F" w:rsidRPr="000C6F3F">
        <w:rPr>
          <w:bCs/>
        </w:rPr>
        <w:t>[</w:t>
      </w:r>
      <w:r w:rsidR="000C6F3F" w:rsidRPr="000C6F3F">
        <w:rPr>
          <w:bCs/>
          <w:lang w:val="en-US"/>
        </w:rPr>
        <w:t>53</w:t>
      </w:r>
      <w:r w:rsidR="000C6F3F" w:rsidRPr="000C6F3F">
        <w:rPr>
          <w:bCs/>
        </w:rPr>
        <w:t>]</w:t>
      </w:r>
    </w:p>
    <w:p w14:paraId="4D5BF891" w14:textId="77777777" w:rsidR="000C6F3F" w:rsidRPr="000C6F3F" w:rsidRDefault="000C6F3F" w:rsidP="006B5B6D">
      <w:pPr>
        <w:rPr>
          <w:lang w:val="uk-UA"/>
        </w:rPr>
      </w:pPr>
    </w:p>
    <w:p w14:paraId="655FE123" w14:textId="488264A5" w:rsidR="006B5B6D" w:rsidRPr="000C6F3F" w:rsidRDefault="006B5B6D" w:rsidP="006B5B6D">
      <w:pPr>
        <w:rPr>
          <w:lang w:val="uk-UA"/>
        </w:rPr>
      </w:pPr>
      <w:r w:rsidRPr="000C6F3F">
        <w:rPr>
          <w:lang w:val="uk-UA"/>
        </w:rPr>
        <w:t xml:space="preserve">Twiplomacy або Twitter Diplomacy – це поєднання традиційної та цифрової дипломатії та Twitter. </w:t>
      </w:r>
    </w:p>
    <w:p w14:paraId="2A4CEA63" w14:textId="266349FC" w:rsidR="006B5B6D" w:rsidRPr="000C6F3F" w:rsidRDefault="006B5B6D" w:rsidP="006B5B6D">
      <w:pPr>
        <w:rPr>
          <w:lang w:val="uk-UA"/>
        </w:rPr>
      </w:pPr>
      <w:r w:rsidRPr="000C6F3F">
        <w:rPr>
          <w:lang w:val="uk-UA"/>
        </w:rPr>
        <w:t xml:space="preserve">На рис. 3.3 коло A представляє сферу традиційної дипломатії, а коло B –цифрову дипломатію, яка є частиною традиційної. Коло C представляє Twitter, який є невеликою частиною цифрової дипломатії, що робить його ще меншою частиною традиційної дипломатії в цілому. Незважаючи на те, що Twitter є таким незначним гравцем у цій картині, </w:t>
      </w:r>
      <w:r w:rsidR="00BE4C59" w:rsidRPr="000C6F3F">
        <w:rPr>
          <w:lang w:val="uk-UA"/>
        </w:rPr>
        <w:t>ця соціальна мережа</w:t>
      </w:r>
      <w:r w:rsidRPr="000C6F3F">
        <w:rPr>
          <w:lang w:val="uk-UA"/>
        </w:rPr>
        <w:t xml:space="preserve"> докорінним чином зміни</w:t>
      </w:r>
      <w:r w:rsidR="00BE4C59" w:rsidRPr="000C6F3F">
        <w:rPr>
          <w:lang w:val="uk-UA"/>
        </w:rPr>
        <w:t>ла</w:t>
      </w:r>
      <w:r w:rsidRPr="000C6F3F">
        <w:rPr>
          <w:lang w:val="uk-UA"/>
        </w:rPr>
        <w:t xml:space="preserve"> парадигму сучасної міжнародної дипломатії</w:t>
      </w:r>
      <w:r w:rsidR="000C6F3F" w:rsidRPr="000C6F3F">
        <w:rPr>
          <w:lang w:val="uk-UA"/>
        </w:rPr>
        <w:t xml:space="preserve"> </w:t>
      </w:r>
      <w:r w:rsidR="000C6F3F" w:rsidRPr="000C6F3F">
        <w:rPr>
          <w:bCs/>
          <w:lang w:val="uk-UA"/>
        </w:rPr>
        <w:t>[54]</w:t>
      </w:r>
      <w:r w:rsidRPr="000C6F3F">
        <w:rPr>
          <w:lang w:val="uk-UA"/>
        </w:rPr>
        <w:t xml:space="preserve">. </w:t>
      </w:r>
    </w:p>
    <w:p w14:paraId="63C8964E" w14:textId="10E7E24C" w:rsidR="006B5B6D" w:rsidRPr="000C6F3F" w:rsidRDefault="006B5B6D" w:rsidP="006B5B6D">
      <w:pPr>
        <w:rPr>
          <w:lang w:val="uk-UA"/>
        </w:rPr>
      </w:pPr>
      <w:r w:rsidRPr="000C6F3F">
        <w:rPr>
          <w:lang w:val="uk-UA"/>
        </w:rPr>
        <w:t xml:space="preserve">Коли світовий лідер твітить про світову подію чи нову політику, інші політики звертаються до ЗМІ, щоб або відповісти на твіт, або підтримати його, або просто висловити свою думку з приводу </w:t>
      </w:r>
      <w:r w:rsidR="00BE4C59" w:rsidRPr="000C6F3F">
        <w:rPr>
          <w:lang w:val="uk-UA"/>
        </w:rPr>
        <w:t xml:space="preserve">певної </w:t>
      </w:r>
      <w:r w:rsidRPr="000C6F3F">
        <w:rPr>
          <w:lang w:val="uk-UA"/>
        </w:rPr>
        <w:t>проблеми. Ці відповіді, у свою чергу, доповнюють дискусію в Інтернеті, яка відповідно</w:t>
      </w:r>
      <w:r w:rsidR="00BE4C59" w:rsidRPr="000C6F3F">
        <w:rPr>
          <w:lang w:val="uk-UA"/>
        </w:rPr>
        <w:t xml:space="preserve"> </w:t>
      </w:r>
      <w:r w:rsidRPr="000C6F3F">
        <w:rPr>
          <w:lang w:val="uk-UA"/>
        </w:rPr>
        <w:t>формує громадську думку.</w:t>
      </w:r>
    </w:p>
    <w:p w14:paraId="60CF87D0" w14:textId="77777777" w:rsidR="000C6F3F" w:rsidRPr="000C6F3F" w:rsidRDefault="006B5B6D" w:rsidP="000C6F3F">
      <w:pPr>
        <w:rPr>
          <w:lang w:val="uk-UA"/>
        </w:rPr>
      </w:pPr>
      <w:r w:rsidRPr="000C6F3F">
        <w:rPr>
          <w:lang w:val="uk-UA"/>
        </w:rPr>
        <w:t>Результати проведен</w:t>
      </w:r>
      <w:r w:rsidR="00BE4C59" w:rsidRPr="000C6F3F">
        <w:rPr>
          <w:lang w:val="uk-UA"/>
        </w:rPr>
        <w:t>их</w:t>
      </w:r>
      <w:r w:rsidRPr="000C6F3F">
        <w:rPr>
          <w:lang w:val="uk-UA"/>
        </w:rPr>
        <w:t xml:space="preserve"> у попередньому розділі досліджень показали, що існує зв’язок між успішністю кандидату в президенти, яким був Дональд Трамп </w:t>
      </w:r>
      <w:r w:rsidRPr="000C6F3F">
        <w:rPr>
          <w:lang w:val="uk-UA"/>
        </w:rPr>
        <w:lastRenderedPageBreak/>
        <w:t>та його агресивною присутністю у соціальних мережах. Причому він був більш активним, порівняно із опоненткою Гілларі Клінтон, як у Facebook, так і в Twitter</w:t>
      </w:r>
      <w:r w:rsidR="00BE4C59" w:rsidRPr="000C6F3F">
        <w:rPr>
          <w:lang w:val="uk-UA"/>
        </w:rPr>
        <w:t xml:space="preserve">, </w:t>
      </w:r>
      <w:r w:rsidRPr="000C6F3F">
        <w:rPr>
          <w:lang w:val="uk-UA"/>
        </w:rPr>
        <w:t xml:space="preserve">та більш схильним використовувати ці канали комунікацій для нападу на опонентів або </w:t>
      </w:r>
      <w:r w:rsidR="00BE4C59" w:rsidRPr="000C6F3F">
        <w:rPr>
          <w:lang w:val="uk-UA"/>
        </w:rPr>
        <w:t xml:space="preserve">навпаки свого </w:t>
      </w:r>
      <w:r w:rsidRPr="000C6F3F">
        <w:rPr>
          <w:lang w:val="uk-UA"/>
        </w:rPr>
        <w:t>захисту.</w:t>
      </w:r>
    </w:p>
    <w:p w14:paraId="716D6FBD" w14:textId="2E4D26A0" w:rsidR="006B5B6D" w:rsidRPr="000C6F3F" w:rsidRDefault="006B5B6D" w:rsidP="000C6F3F">
      <w:pPr>
        <w:rPr>
          <w:lang w:val="uk-UA"/>
        </w:rPr>
      </w:pPr>
      <w:r w:rsidRPr="000C6F3F">
        <w:rPr>
          <w:lang w:val="uk-UA"/>
        </w:rPr>
        <w:t xml:space="preserve">Також встановлено, що Дональд Трамп використовував соціальні мережі весь час передвиборчих перегонів, </w:t>
      </w:r>
      <w:r w:rsidR="00BE4C59" w:rsidRPr="000C6F3F">
        <w:rPr>
          <w:lang w:val="uk-UA"/>
        </w:rPr>
        <w:t>з метою</w:t>
      </w:r>
      <w:r w:rsidRPr="000C6F3F">
        <w:rPr>
          <w:lang w:val="uk-UA"/>
        </w:rPr>
        <w:t xml:space="preserve"> залучити прихильників у праймеріз. Нарешті, проведене дослідження демонструє, що Twitter і Facebook використовувалися по-різному у політичних кампаніях Трампа та Клінтон, причому перший кандидат частіше використовува</w:t>
      </w:r>
      <w:r w:rsidR="00BE4C59" w:rsidRPr="000C6F3F">
        <w:rPr>
          <w:lang w:val="uk-UA"/>
        </w:rPr>
        <w:t>в</w:t>
      </w:r>
      <w:r w:rsidRPr="000C6F3F">
        <w:rPr>
          <w:lang w:val="uk-UA"/>
        </w:rPr>
        <w:t xml:space="preserve"> Twitter, щоб атакувати своїх опонентів, а інша – щоб публікувати переконливі повідомлення, демонструвати професійну зосередженість на проблемі. </w:t>
      </w:r>
    </w:p>
    <w:p w14:paraId="0E64AA36" w14:textId="482F56E4" w:rsidR="006B5B6D" w:rsidRPr="000C6F3F" w:rsidRDefault="006B5B6D" w:rsidP="006B5B6D">
      <w:pPr>
        <w:rPr>
          <w:lang w:val="uk-UA"/>
        </w:rPr>
      </w:pPr>
      <w:r w:rsidRPr="000C6F3F">
        <w:rPr>
          <w:lang w:val="uk-UA"/>
        </w:rPr>
        <w:t>Таким чином, для передвиборчої кампані</w:t>
      </w:r>
      <w:r w:rsidR="00BE4C59" w:rsidRPr="000C6F3F">
        <w:rPr>
          <w:lang w:val="uk-UA"/>
        </w:rPr>
        <w:t>ї</w:t>
      </w:r>
      <w:r w:rsidRPr="000C6F3F">
        <w:rPr>
          <w:lang w:val="uk-UA"/>
        </w:rPr>
        <w:t xml:space="preserve"> </w:t>
      </w:r>
      <w:r w:rsidR="00BE4C59" w:rsidRPr="000C6F3F">
        <w:rPr>
          <w:lang w:val="uk-UA"/>
        </w:rPr>
        <w:t xml:space="preserve">2016 року </w:t>
      </w:r>
      <w:r w:rsidRPr="000C6F3F">
        <w:rPr>
          <w:lang w:val="uk-UA"/>
        </w:rPr>
        <w:t>в США характерним було систематичне застосування платформ соціальних мереж, таких як Facebook та Twitter – для стратегічних політичних комунікацій. Ці технології дозволили провести кампанії у нові та творчі способи комунікації з громадськістю та ефективно спрямувати до громадськості відповідн</w:t>
      </w:r>
      <w:r w:rsidR="00BE4C59" w:rsidRPr="000C6F3F">
        <w:rPr>
          <w:lang w:val="uk-UA"/>
        </w:rPr>
        <w:t>і</w:t>
      </w:r>
      <w:r w:rsidRPr="000C6F3F">
        <w:rPr>
          <w:lang w:val="uk-UA"/>
        </w:rPr>
        <w:t xml:space="preserve"> мес</w:t>
      </w:r>
      <w:r w:rsidR="00BE4C59" w:rsidRPr="000C6F3F">
        <w:rPr>
          <w:lang w:val="uk-UA"/>
        </w:rPr>
        <w:t>е</w:t>
      </w:r>
      <w:r w:rsidRPr="000C6F3F">
        <w:rPr>
          <w:lang w:val="uk-UA"/>
        </w:rPr>
        <w:t>джі.</w:t>
      </w:r>
    </w:p>
    <w:p w14:paraId="46E29988" w14:textId="00A7BFDA" w:rsidR="006B5B6D" w:rsidRPr="000C6F3F" w:rsidRDefault="006B5B6D" w:rsidP="006B5B6D">
      <w:pPr>
        <w:rPr>
          <w:lang w:val="uk-UA"/>
        </w:rPr>
      </w:pPr>
      <w:r w:rsidRPr="000C6F3F">
        <w:rPr>
          <w:lang w:val="uk-UA"/>
        </w:rPr>
        <w:t xml:space="preserve">Платформи соціальних мереж </w:t>
      </w:r>
      <w:r w:rsidR="00BE4C59" w:rsidRPr="000C6F3F">
        <w:rPr>
          <w:lang w:val="uk-UA"/>
        </w:rPr>
        <w:t xml:space="preserve">як </w:t>
      </w:r>
      <w:r w:rsidRPr="000C6F3F">
        <w:rPr>
          <w:lang w:val="uk-UA"/>
        </w:rPr>
        <w:t>у 2016 році</w:t>
      </w:r>
      <w:r w:rsidR="00BE4C59" w:rsidRPr="000C6F3F">
        <w:rPr>
          <w:lang w:val="uk-UA"/>
        </w:rPr>
        <w:t xml:space="preserve">, так і </w:t>
      </w:r>
      <w:r w:rsidRPr="000C6F3F">
        <w:rPr>
          <w:lang w:val="uk-UA"/>
        </w:rPr>
        <w:t xml:space="preserve">на </w:t>
      </w:r>
      <w:r w:rsidR="00BE4C59" w:rsidRPr="000C6F3F">
        <w:rPr>
          <w:lang w:val="uk-UA"/>
        </w:rPr>
        <w:t>сьогодні</w:t>
      </w:r>
      <w:r w:rsidRPr="000C6F3F">
        <w:rPr>
          <w:lang w:val="uk-UA"/>
        </w:rPr>
        <w:t xml:space="preserve"> стають все більш важливими джерелами інформації </w:t>
      </w:r>
      <w:r w:rsidR="00BE4C59" w:rsidRPr="000C6F3F">
        <w:rPr>
          <w:lang w:val="uk-UA"/>
        </w:rPr>
        <w:t xml:space="preserve">також і </w:t>
      </w:r>
      <w:r w:rsidRPr="000C6F3F">
        <w:rPr>
          <w:lang w:val="uk-UA"/>
        </w:rPr>
        <w:t xml:space="preserve">для громадськості. Згідно з дослідженням Pew Internet Research, під час президентської кампанії-2016 79% американців були </w:t>
      </w:r>
      <w:r w:rsidR="00BE4C59" w:rsidRPr="000C6F3F">
        <w:rPr>
          <w:lang w:val="uk-UA"/>
        </w:rPr>
        <w:t xml:space="preserve">активними </w:t>
      </w:r>
      <w:r w:rsidRPr="000C6F3F">
        <w:rPr>
          <w:lang w:val="uk-UA"/>
        </w:rPr>
        <w:t xml:space="preserve">користувачами Facebook, 76% з них отримували доступ до нього щодня, для </w:t>
      </w:r>
      <w:r w:rsidR="00BE4C59" w:rsidRPr="000C6F3F">
        <w:rPr>
          <w:lang w:val="uk-UA"/>
        </w:rPr>
        <w:t>перегляду</w:t>
      </w:r>
      <w:r w:rsidRPr="000C6F3F">
        <w:rPr>
          <w:lang w:val="uk-UA"/>
        </w:rPr>
        <w:t xml:space="preserve"> новин, спілкува</w:t>
      </w:r>
      <w:r w:rsidR="00BE4C59" w:rsidRPr="000C6F3F">
        <w:rPr>
          <w:lang w:val="uk-UA"/>
        </w:rPr>
        <w:t>ння</w:t>
      </w:r>
      <w:r w:rsidRPr="000C6F3F">
        <w:rPr>
          <w:lang w:val="uk-UA"/>
        </w:rPr>
        <w:t xml:space="preserve"> тощо. Хоча </w:t>
      </w:r>
      <w:r w:rsidR="00BE4C59" w:rsidRPr="000C6F3F">
        <w:rPr>
          <w:lang w:val="uk-UA"/>
        </w:rPr>
        <w:t>використання</w:t>
      </w:r>
      <w:r w:rsidRPr="000C6F3F">
        <w:rPr>
          <w:lang w:val="uk-UA"/>
        </w:rPr>
        <w:t xml:space="preserve"> Twitter </w:t>
      </w:r>
      <w:r w:rsidR="00BE4C59" w:rsidRPr="000C6F3F">
        <w:rPr>
          <w:lang w:val="uk-UA"/>
        </w:rPr>
        <w:t>завжди було</w:t>
      </w:r>
      <w:r w:rsidRPr="000C6F3F">
        <w:rPr>
          <w:lang w:val="uk-UA"/>
        </w:rPr>
        <w:t xml:space="preserve"> меншим та станови</w:t>
      </w:r>
      <w:r w:rsidR="00BE4C59" w:rsidRPr="000C6F3F">
        <w:rPr>
          <w:lang w:val="uk-UA"/>
        </w:rPr>
        <w:t>ло лише</w:t>
      </w:r>
      <w:r w:rsidRPr="000C6F3F">
        <w:rPr>
          <w:lang w:val="uk-UA"/>
        </w:rPr>
        <w:t xml:space="preserve"> 24%, </w:t>
      </w:r>
      <w:r w:rsidR="00BE4C59" w:rsidRPr="000C6F3F">
        <w:rPr>
          <w:lang w:val="uk-UA"/>
        </w:rPr>
        <w:t>ця платформа</w:t>
      </w:r>
      <w:r w:rsidRPr="000C6F3F">
        <w:rPr>
          <w:lang w:val="uk-UA"/>
        </w:rPr>
        <w:t xml:space="preserve"> все ще </w:t>
      </w:r>
      <w:r w:rsidR="00BE4C59" w:rsidRPr="000C6F3F">
        <w:rPr>
          <w:lang w:val="uk-UA"/>
        </w:rPr>
        <w:t xml:space="preserve">залишається </w:t>
      </w:r>
      <w:r w:rsidRPr="000C6F3F">
        <w:rPr>
          <w:lang w:val="uk-UA"/>
        </w:rPr>
        <w:t>дуже важливи</w:t>
      </w:r>
      <w:r w:rsidR="00BE4C59" w:rsidRPr="000C6F3F">
        <w:rPr>
          <w:lang w:val="uk-UA"/>
        </w:rPr>
        <w:t>м</w:t>
      </w:r>
      <w:r w:rsidRPr="000C6F3F">
        <w:rPr>
          <w:lang w:val="uk-UA"/>
        </w:rPr>
        <w:t xml:space="preserve"> інструмент</w:t>
      </w:r>
      <w:r w:rsidR="00BE4C59" w:rsidRPr="000C6F3F">
        <w:rPr>
          <w:lang w:val="uk-UA"/>
        </w:rPr>
        <w:t>ом</w:t>
      </w:r>
      <w:r w:rsidRPr="000C6F3F">
        <w:rPr>
          <w:lang w:val="uk-UA"/>
        </w:rPr>
        <w:t xml:space="preserve"> для передвиборчих кампаній. Спільнота Twitter включає традиційні та цифрові ЗМІ, політологів, політиків та широкий громадський загал, який є дуже політично активним. Крім того, значна частина інформації, створена у Twitter, потрапляє до основних ЗМІ, таким чином сигналізуючи про його важливість як засобу стратегічного обміну повідомленнями та комунікацією в контексті гібридних медіа. </w:t>
      </w:r>
    </w:p>
    <w:p w14:paraId="7E28CDEB" w14:textId="18BFF720" w:rsidR="006B5B6D" w:rsidRPr="000C6F3F" w:rsidRDefault="006B5B6D" w:rsidP="006B5B6D">
      <w:pPr>
        <w:rPr>
          <w:lang w:val="uk-UA"/>
        </w:rPr>
      </w:pPr>
      <w:r w:rsidRPr="000C6F3F">
        <w:rPr>
          <w:lang w:val="uk-UA"/>
        </w:rPr>
        <w:t>Twitter та Facebook надають різні можливості для стратегічної комунікації. Twitter є колишнім мікроблогом, орієнтованим н</w:t>
      </w:r>
      <w:r w:rsidR="00BE4C59" w:rsidRPr="000C6F3F">
        <w:rPr>
          <w:lang w:val="uk-UA"/>
        </w:rPr>
        <w:t>е тільки на</w:t>
      </w:r>
      <w:r w:rsidRPr="000C6F3F">
        <w:rPr>
          <w:lang w:val="uk-UA"/>
        </w:rPr>
        <w:t xml:space="preserve"> поширення </w:t>
      </w:r>
      <w:r w:rsidRPr="000C6F3F">
        <w:rPr>
          <w:lang w:val="uk-UA"/>
        </w:rPr>
        <w:lastRenderedPageBreak/>
        <w:t>інформації</w:t>
      </w:r>
      <w:r w:rsidR="00BE4C59" w:rsidRPr="000C6F3F">
        <w:rPr>
          <w:lang w:val="uk-UA"/>
        </w:rPr>
        <w:t xml:space="preserve"> та</w:t>
      </w:r>
      <w:r w:rsidRPr="000C6F3F">
        <w:rPr>
          <w:lang w:val="uk-UA"/>
        </w:rPr>
        <w:t xml:space="preserve"> односпрямован</w:t>
      </w:r>
      <w:r w:rsidR="00BE4C59" w:rsidRPr="000C6F3F">
        <w:rPr>
          <w:lang w:val="uk-UA"/>
        </w:rPr>
        <w:t>у</w:t>
      </w:r>
      <w:r w:rsidRPr="000C6F3F">
        <w:rPr>
          <w:lang w:val="uk-UA"/>
        </w:rPr>
        <w:t xml:space="preserve"> комунікаці</w:t>
      </w:r>
      <w:r w:rsidR="00BE4C59" w:rsidRPr="000C6F3F">
        <w:rPr>
          <w:lang w:val="uk-UA"/>
        </w:rPr>
        <w:t>ю</w:t>
      </w:r>
      <w:r w:rsidRPr="000C6F3F">
        <w:rPr>
          <w:lang w:val="uk-UA"/>
        </w:rPr>
        <w:t xml:space="preserve">, </w:t>
      </w:r>
      <w:r w:rsidR="00BE4C59" w:rsidRPr="000C6F3F">
        <w:rPr>
          <w:lang w:val="uk-UA"/>
        </w:rPr>
        <w:t xml:space="preserve">а й </w:t>
      </w:r>
      <w:r w:rsidRPr="000C6F3F">
        <w:rPr>
          <w:lang w:val="uk-UA"/>
        </w:rPr>
        <w:t>на спілкування у вигляді діалогу. Причому комунікаці</w:t>
      </w:r>
      <w:r w:rsidR="00BE4C59" w:rsidRPr="000C6F3F">
        <w:rPr>
          <w:lang w:val="uk-UA"/>
        </w:rPr>
        <w:t>я</w:t>
      </w:r>
      <w:r w:rsidRPr="000C6F3F">
        <w:rPr>
          <w:lang w:val="uk-UA"/>
        </w:rPr>
        <w:t xml:space="preserve"> у Twitter, як виявилося, є більш цілеспрямован</w:t>
      </w:r>
      <w:r w:rsidR="00BE4C59" w:rsidRPr="000C6F3F">
        <w:rPr>
          <w:lang w:val="uk-UA"/>
        </w:rPr>
        <w:t>ою</w:t>
      </w:r>
      <w:r w:rsidRPr="000C6F3F">
        <w:rPr>
          <w:lang w:val="uk-UA"/>
        </w:rPr>
        <w:t xml:space="preserve"> з точки зору сприяння взаємодії із цільовими аудиторіями у соціальних мережах. Дослідження показали, що передвиборчі кампанії залучають інструменти соціальних мереж для отримання стратегічної переваги та створення середовища із контрольованою інтерактивністю, спрямовано</w:t>
      </w:r>
      <w:r w:rsidR="00BE4C59" w:rsidRPr="000C6F3F">
        <w:rPr>
          <w:lang w:val="uk-UA"/>
        </w:rPr>
        <w:t>ю</w:t>
      </w:r>
      <w:r w:rsidRPr="000C6F3F">
        <w:rPr>
          <w:lang w:val="uk-UA"/>
        </w:rPr>
        <w:t xml:space="preserve"> на залучення прихильників онлайн та у спосіб, який є вигідним для кандидатів. </w:t>
      </w:r>
    </w:p>
    <w:p w14:paraId="7E70B690" w14:textId="2521B240" w:rsidR="006B5B6D" w:rsidRPr="000C6F3F" w:rsidRDefault="006B5B6D" w:rsidP="000C6F3F">
      <w:pPr>
        <w:rPr>
          <w:lang w:val="uk-UA"/>
        </w:rPr>
      </w:pPr>
      <w:r w:rsidRPr="000C6F3F">
        <w:rPr>
          <w:lang w:val="uk-UA"/>
        </w:rPr>
        <w:t>Кандидати у соціальних мережах застосовують «трансляційну» поведінку, надаючи інформацію безпосередньо виборцеві. Зрештою, платформи соціальних мереж сприймаються як кардинальний фактор для політиків щодо інформування, залучення та взаємодії з громадянами</w:t>
      </w:r>
      <w:r w:rsidR="000C6F3F" w:rsidRPr="000C6F3F">
        <w:rPr>
          <w:lang w:val="uk-UA"/>
        </w:rPr>
        <w:t xml:space="preserve"> </w:t>
      </w:r>
      <w:r w:rsidR="000C6F3F" w:rsidRPr="000C6F3F">
        <w:rPr>
          <w:bCs/>
        </w:rPr>
        <w:t xml:space="preserve">[44, </w:t>
      </w:r>
      <w:r w:rsidR="000C6F3F" w:rsidRPr="000C6F3F">
        <w:rPr>
          <w:bCs/>
          <w:lang w:val="en-US"/>
        </w:rPr>
        <w:t>c</w:t>
      </w:r>
      <w:r w:rsidR="000C6F3F" w:rsidRPr="000C6F3F">
        <w:rPr>
          <w:bCs/>
        </w:rPr>
        <w:t>. 337]</w:t>
      </w:r>
      <w:r w:rsidRPr="000C6F3F">
        <w:rPr>
          <w:bCs/>
          <w:lang w:val="uk-UA"/>
        </w:rPr>
        <w:t>.</w:t>
      </w:r>
    </w:p>
    <w:p w14:paraId="4518BECE" w14:textId="63865952" w:rsidR="006B5B6D" w:rsidRPr="000C6F3F" w:rsidRDefault="006B5B6D" w:rsidP="000C6F3F">
      <w:pPr>
        <w:rPr>
          <w:bCs/>
          <w:lang w:val="uk-UA"/>
        </w:rPr>
      </w:pPr>
      <w:r w:rsidRPr="000C6F3F">
        <w:rPr>
          <w:lang w:val="uk-UA"/>
        </w:rPr>
        <w:t xml:space="preserve">Дослідження показують, що партійна приналежність може впливати на способи, у які кандидати використовують певні комунікативні стратегії в соціальних мережах. Зокрема, у сторонніх кандидатів набагато більше шансів бути атакованими, ніж у республіканців, і демократи, як правило, більш активні у Твіттер. Досвід передвиборчих кампаній у США показує, що головні претенденти, як правило, більш відкриті до цифрових інновацій, схильні використовувати соціальні мережі більш креативно, </w:t>
      </w:r>
      <w:r w:rsidR="006768EC" w:rsidRPr="000C6F3F">
        <w:rPr>
          <w:lang w:val="uk-UA"/>
        </w:rPr>
        <w:t>а</w:t>
      </w:r>
      <w:r w:rsidRPr="000C6F3F">
        <w:rPr>
          <w:lang w:val="uk-UA"/>
        </w:rPr>
        <w:t xml:space="preserve">ніж ті хто вже займає </w:t>
      </w:r>
      <w:r w:rsidR="006768EC" w:rsidRPr="000C6F3F">
        <w:rPr>
          <w:lang w:val="uk-UA"/>
        </w:rPr>
        <w:t xml:space="preserve">свої </w:t>
      </w:r>
      <w:r w:rsidRPr="000C6F3F">
        <w:rPr>
          <w:lang w:val="uk-UA"/>
        </w:rPr>
        <w:t xml:space="preserve">посади. Ці дослідження показують, що важливо враховувати контекст, фактори, які можуть впливати на </w:t>
      </w:r>
      <w:r w:rsidR="006768EC" w:rsidRPr="000C6F3F">
        <w:rPr>
          <w:lang w:val="uk-UA"/>
        </w:rPr>
        <w:t>використання</w:t>
      </w:r>
      <w:r w:rsidRPr="000C6F3F">
        <w:rPr>
          <w:lang w:val="uk-UA"/>
        </w:rPr>
        <w:t xml:space="preserve"> кандидат</w:t>
      </w:r>
      <w:r w:rsidR="006768EC" w:rsidRPr="000C6F3F">
        <w:rPr>
          <w:lang w:val="uk-UA"/>
        </w:rPr>
        <w:t>ами</w:t>
      </w:r>
      <w:r w:rsidRPr="000C6F3F">
        <w:rPr>
          <w:lang w:val="uk-UA"/>
        </w:rPr>
        <w:t xml:space="preserve"> соціальн</w:t>
      </w:r>
      <w:r w:rsidR="006768EC" w:rsidRPr="000C6F3F">
        <w:rPr>
          <w:lang w:val="uk-UA"/>
        </w:rPr>
        <w:t>их</w:t>
      </w:r>
      <w:r w:rsidRPr="000C6F3F">
        <w:rPr>
          <w:lang w:val="uk-UA"/>
        </w:rPr>
        <w:t xml:space="preserve"> мереж у своїй стратегічній комунікації</w:t>
      </w:r>
      <w:r w:rsidR="000C6F3F" w:rsidRPr="000C6F3F">
        <w:rPr>
          <w:lang w:val="uk-UA"/>
        </w:rPr>
        <w:t xml:space="preserve"> </w:t>
      </w:r>
      <w:r w:rsidR="000C6F3F" w:rsidRPr="000C6F3F">
        <w:rPr>
          <w:bCs/>
        </w:rPr>
        <w:t>[42]</w:t>
      </w:r>
      <w:r w:rsidRPr="000C6F3F">
        <w:rPr>
          <w:bCs/>
          <w:lang w:val="uk-UA"/>
        </w:rPr>
        <w:t>.</w:t>
      </w:r>
    </w:p>
    <w:p w14:paraId="615CAE7D" w14:textId="6C52CB82" w:rsidR="006B5B6D" w:rsidRPr="000C6F3F" w:rsidRDefault="006B5B6D" w:rsidP="006B5B6D">
      <w:pPr>
        <w:rPr>
          <w:lang w:val="uk-UA"/>
        </w:rPr>
      </w:pPr>
      <w:r w:rsidRPr="000C6F3F">
        <w:rPr>
          <w:lang w:val="uk-UA"/>
        </w:rPr>
        <w:t>Проведені у роботі дослідження свідчать, що кандидати, які отримали кращий результат у перегонах, як правило, більше покладаються на соціальні мережі для спілкування з виборцями, у тому числі, з використанням нападок і пропагандистських повідомлень, як це було притаман</w:t>
      </w:r>
      <w:r w:rsidR="000C6F3F" w:rsidRPr="000C6F3F">
        <w:rPr>
          <w:lang w:val="uk-UA"/>
        </w:rPr>
        <w:t>н</w:t>
      </w:r>
      <w:r w:rsidRPr="000C6F3F">
        <w:rPr>
          <w:lang w:val="uk-UA"/>
        </w:rPr>
        <w:t>о Трампу.</w:t>
      </w:r>
    </w:p>
    <w:p w14:paraId="3B9EE074" w14:textId="1F6DBDC7" w:rsidR="006B5B6D" w:rsidRPr="000C6F3F" w:rsidRDefault="006B5B6D" w:rsidP="006B5B6D">
      <w:pPr>
        <w:rPr>
          <w:lang w:val="uk-UA"/>
        </w:rPr>
      </w:pPr>
      <w:r w:rsidRPr="000C6F3F">
        <w:rPr>
          <w:lang w:val="uk-UA"/>
        </w:rPr>
        <w:t>Також кандидати із кращими результатами також більш схильні покладатися на соціальні мережі для трансляції повідомлень, спрямованих на створення бажаного та достовірного власного образу – тобто, зосереджуються на переконливих повідомленнях, що формують потрібний їм образ.</w:t>
      </w:r>
    </w:p>
    <w:p w14:paraId="5915A352" w14:textId="4CE51891" w:rsidR="006B5B6D" w:rsidRPr="000C6F3F" w:rsidRDefault="006768EC" w:rsidP="006B5B6D">
      <w:pPr>
        <w:rPr>
          <w:lang w:val="uk-UA"/>
        </w:rPr>
      </w:pPr>
      <w:r w:rsidRPr="000C6F3F">
        <w:rPr>
          <w:lang w:val="uk-UA"/>
        </w:rPr>
        <w:lastRenderedPageBreak/>
        <w:t>Д</w:t>
      </w:r>
      <w:r w:rsidR="006B5B6D" w:rsidRPr="000C6F3F">
        <w:rPr>
          <w:lang w:val="uk-UA"/>
        </w:rPr>
        <w:t xml:space="preserve">ослідження, проведені у тому числі Pew Internet Research, </w:t>
      </w:r>
      <w:r w:rsidRPr="000C6F3F">
        <w:rPr>
          <w:lang w:val="uk-UA"/>
        </w:rPr>
        <w:t xml:space="preserve">підтверджують </w:t>
      </w:r>
      <w:r w:rsidR="006B5B6D" w:rsidRPr="000C6F3F">
        <w:rPr>
          <w:lang w:val="uk-UA"/>
        </w:rPr>
        <w:t>що поведінка кандидатів змінюється по мірі наближення партійних праймеріз і тоді соціальні мережі використовуються переважно для закликів до дії – спонукання прихильників голосувати, робити пожертви, ділитися інформацією тощо</w:t>
      </w:r>
      <w:r w:rsidR="000C6F3F" w:rsidRPr="000C6F3F">
        <w:rPr>
          <w:lang w:val="uk-UA"/>
        </w:rPr>
        <w:t xml:space="preserve"> [30, 34]</w:t>
      </w:r>
      <w:r w:rsidR="006B5B6D" w:rsidRPr="000C6F3F">
        <w:rPr>
          <w:lang w:val="uk-UA"/>
        </w:rPr>
        <w:t xml:space="preserve">. У цьому контексті кандидати, які мають кращі позиції у перегонах – це ті, хто більш схильний покладатися на соціальні мережі. </w:t>
      </w:r>
    </w:p>
    <w:p w14:paraId="2E27712F" w14:textId="0814DC0D" w:rsidR="006B5B6D" w:rsidRPr="000C6F3F" w:rsidRDefault="006B5B6D" w:rsidP="006B5B6D">
      <w:pPr>
        <w:rPr>
          <w:bCs/>
          <w:lang w:val="uk-UA"/>
        </w:rPr>
      </w:pPr>
      <w:r w:rsidRPr="000C6F3F">
        <w:rPr>
          <w:lang w:val="uk-UA"/>
        </w:rPr>
        <w:t>Аналіз, проведений Pew Internet Research, також показує, що Twitter і Facebook використовуються</w:t>
      </w:r>
      <w:r w:rsidR="006768EC" w:rsidRPr="000C6F3F">
        <w:rPr>
          <w:lang w:val="uk-UA"/>
        </w:rPr>
        <w:t xml:space="preserve"> кандидатами</w:t>
      </w:r>
      <w:r w:rsidRPr="000C6F3F">
        <w:rPr>
          <w:lang w:val="uk-UA"/>
        </w:rPr>
        <w:t xml:space="preserve"> у різний спосіб. Більш ймовірно, що саме Twitter частіше використовується для нападу на опонентів</w:t>
      </w:r>
      <w:r w:rsidR="000C6F3F" w:rsidRPr="000C6F3F">
        <w:rPr>
          <w:lang w:val="uk-UA"/>
        </w:rPr>
        <w:t xml:space="preserve"> </w:t>
      </w:r>
      <w:r w:rsidR="000C6F3F" w:rsidRPr="000C6F3F">
        <w:rPr>
          <w:bCs/>
        </w:rPr>
        <w:t>[30]</w:t>
      </w:r>
      <w:r w:rsidRPr="000C6F3F">
        <w:rPr>
          <w:bCs/>
          <w:lang w:val="uk-UA"/>
        </w:rPr>
        <w:t xml:space="preserve">. </w:t>
      </w:r>
    </w:p>
    <w:p w14:paraId="3A2DDD3C" w14:textId="0BEC549C" w:rsidR="006B5B6D" w:rsidRPr="000C6F3F" w:rsidRDefault="006B5B6D" w:rsidP="006B5B6D">
      <w:pPr>
        <w:rPr>
          <w:lang w:val="uk-UA"/>
        </w:rPr>
      </w:pPr>
      <w:r w:rsidRPr="000C6F3F">
        <w:rPr>
          <w:lang w:val="uk-UA"/>
        </w:rPr>
        <w:t>Майбутні напрями дослідження за проблематикою впливу соціальних мереж на результ</w:t>
      </w:r>
      <w:r w:rsidR="006768EC" w:rsidRPr="000C6F3F">
        <w:rPr>
          <w:lang w:val="uk-UA"/>
        </w:rPr>
        <w:t>ат</w:t>
      </w:r>
      <w:r w:rsidRPr="000C6F3F">
        <w:rPr>
          <w:lang w:val="uk-UA"/>
        </w:rPr>
        <w:t xml:space="preserve">ивність передвиборчих кампаній має також включати інші контекстуальні фактори. Наприклад, </w:t>
      </w:r>
      <w:r w:rsidR="006768EC" w:rsidRPr="000C6F3F">
        <w:rPr>
          <w:lang w:val="uk-UA"/>
        </w:rPr>
        <w:t xml:space="preserve">чи </w:t>
      </w:r>
      <w:r w:rsidRPr="000C6F3F">
        <w:rPr>
          <w:lang w:val="uk-UA"/>
        </w:rPr>
        <w:t xml:space="preserve">існує </w:t>
      </w:r>
      <w:r w:rsidR="006768EC" w:rsidRPr="000C6F3F">
        <w:rPr>
          <w:lang w:val="uk-UA"/>
        </w:rPr>
        <w:t xml:space="preserve">взаємозв’язок </w:t>
      </w:r>
      <w:r w:rsidRPr="000C6F3F">
        <w:rPr>
          <w:lang w:val="uk-UA"/>
        </w:rPr>
        <w:t>між тим, як кандидати у передвиборчих кам</w:t>
      </w:r>
      <w:r w:rsidR="006768EC" w:rsidRPr="000C6F3F">
        <w:rPr>
          <w:lang w:val="uk-UA"/>
        </w:rPr>
        <w:t>п</w:t>
      </w:r>
      <w:r w:rsidRPr="000C6F3F">
        <w:rPr>
          <w:lang w:val="uk-UA"/>
        </w:rPr>
        <w:t>аніях використовують цифрові технології задля фінансування кампаній</w:t>
      </w:r>
      <w:r w:rsidR="006768EC" w:rsidRPr="000C6F3F">
        <w:rPr>
          <w:lang w:val="uk-UA"/>
        </w:rPr>
        <w:t>,</w:t>
      </w:r>
      <w:r w:rsidRPr="000C6F3F">
        <w:rPr>
          <w:lang w:val="uk-UA"/>
        </w:rPr>
        <w:t xml:space="preserve"> та яким чином це впливає на їхню успішність. </w:t>
      </w:r>
    </w:p>
    <w:p w14:paraId="1B2D15C8" w14:textId="77777777" w:rsidR="006B5B6D" w:rsidRPr="000C6F3F" w:rsidRDefault="006B5B6D" w:rsidP="006B5B6D">
      <w:pPr>
        <w:rPr>
          <w:lang w:val="uk-UA"/>
        </w:rPr>
      </w:pPr>
    </w:p>
    <w:p w14:paraId="2BA94D35" w14:textId="77777777" w:rsidR="006B5B6D" w:rsidRPr="000C6F3F" w:rsidRDefault="006B5B6D" w:rsidP="006B5B6D">
      <w:pPr>
        <w:rPr>
          <w:b/>
          <w:lang w:val="uk-UA"/>
        </w:rPr>
      </w:pPr>
      <w:r w:rsidRPr="000C6F3F">
        <w:rPr>
          <w:b/>
          <w:lang w:val="uk-UA"/>
        </w:rPr>
        <w:t>Висновки до розділу 3</w:t>
      </w:r>
    </w:p>
    <w:p w14:paraId="1903C2E6" w14:textId="77777777" w:rsidR="006B5B6D" w:rsidRPr="000C6F3F" w:rsidRDefault="006B5B6D" w:rsidP="006B5B6D">
      <w:pPr>
        <w:rPr>
          <w:b/>
          <w:lang w:val="uk-UA"/>
        </w:rPr>
      </w:pPr>
    </w:p>
    <w:p w14:paraId="4058A076" w14:textId="234A9F63" w:rsidR="006B5B6D" w:rsidRPr="000C6F3F" w:rsidRDefault="006B5B6D" w:rsidP="006B5B6D">
      <w:pPr>
        <w:rPr>
          <w:lang w:val="uk-UA"/>
        </w:rPr>
      </w:pPr>
      <w:r w:rsidRPr="000C6F3F">
        <w:rPr>
          <w:lang w:val="uk-UA"/>
        </w:rPr>
        <w:t>Використання соціальних мереж Дональдом Трампом під час передвиборчої кампанії було  нетрадиційним, неформальним, із переважанням розмовного стилю у донесенні повідомлень замість того, щоб надавати надійний серйозний контент. Фактично, «секретом успіху» Трампа було те що він порушував</w:t>
      </w:r>
      <w:r w:rsidRPr="000C6F3F">
        <w:rPr>
          <w:b/>
          <w:lang w:val="uk-UA"/>
        </w:rPr>
        <w:t xml:space="preserve"> </w:t>
      </w:r>
      <w:r w:rsidRPr="000C6F3F">
        <w:rPr>
          <w:lang w:val="uk-UA"/>
        </w:rPr>
        <w:t>правила політичної комунікації, і це все тільки пішло на користь для його виборчого результату.</w:t>
      </w:r>
    </w:p>
    <w:p w14:paraId="23109D78" w14:textId="7C99BD31" w:rsidR="006B5B6D" w:rsidRPr="000C6F3F" w:rsidRDefault="006B5B6D" w:rsidP="006B5B6D">
      <w:pPr>
        <w:rPr>
          <w:b/>
          <w:lang w:val="uk-UA"/>
        </w:rPr>
      </w:pPr>
      <w:r w:rsidRPr="000C6F3F">
        <w:rPr>
          <w:lang w:val="uk-UA"/>
        </w:rPr>
        <w:t>Незважаючи на свою видатність у політичному дискурсі, виключний вплив соціальних медіа на власне результати виборів значною мірою залишається невідомим, і деякі</w:t>
      </w:r>
      <w:r w:rsidR="00DA501D" w:rsidRPr="000C6F3F">
        <w:rPr>
          <w:lang w:val="uk-UA"/>
        </w:rPr>
        <w:t xml:space="preserve"> дослідники</w:t>
      </w:r>
      <w:r w:rsidRPr="000C6F3F">
        <w:rPr>
          <w:lang w:val="uk-UA"/>
        </w:rPr>
        <w:t xml:space="preserve"> припускають, що ефекти можуть бути перебільшеними. Однак вже не вийде сперечатися, що соціальні мережі є важливим </w:t>
      </w:r>
      <w:r w:rsidR="00DA501D" w:rsidRPr="000C6F3F">
        <w:rPr>
          <w:lang w:val="uk-UA"/>
        </w:rPr>
        <w:t>каталізатором</w:t>
      </w:r>
      <w:r w:rsidRPr="000C6F3F">
        <w:rPr>
          <w:lang w:val="uk-UA"/>
        </w:rPr>
        <w:t xml:space="preserve"> результату президентських виборів 2016 року. Отримані з дослідження висновки дають підс</w:t>
      </w:r>
      <w:r w:rsidR="00DA501D" w:rsidRPr="000C6F3F">
        <w:rPr>
          <w:lang w:val="uk-UA"/>
        </w:rPr>
        <w:t>т</w:t>
      </w:r>
      <w:r w:rsidRPr="000C6F3F">
        <w:rPr>
          <w:lang w:val="uk-UA"/>
        </w:rPr>
        <w:t xml:space="preserve">ави вважати, шо кандидати, які </w:t>
      </w:r>
      <w:r w:rsidRPr="000C6F3F">
        <w:rPr>
          <w:lang w:val="uk-UA"/>
        </w:rPr>
        <w:lastRenderedPageBreak/>
        <w:t xml:space="preserve">показують кращі результати у перегонах – це </w:t>
      </w:r>
      <w:r w:rsidR="00DA501D" w:rsidRPr="000C6F3F">
        <w:rPr>
          <w:lang w:val="uk-UA"/>
        </w:rPr>
        <w:t>саме</w:t>
      </w:r>
      <w:r w:rsidRPr="000C6F3F">
        <w:rPr>
          <w:lang w:val="uk-UA"/>
        </w:rPr>
        <w:t xml:space="preserve"> ті, хто більш схильний використовувати соціальні мережі для своєї політичної комунікації.</w:t>
      </w:r>
    </w:p>
    <w:p w14:paraId="48A1B4FA" w14:textId="7EA8A957" w:rsidR="00A738A8" w:rsidRPr="000C6F3F" w:rsidRDefault="00A738A8" w:rsidP="00A738A8">
      <w:pPr>
        <w:rPr>
          <w:rFonts w:cs="Times New Roman"/>
          <w:lang w:val="uk-UA"/>
        </w:rPr>
      </w:pPr>
    </w:p>
    <w:p w14:paraId="27757C99" w14:textId="6139B526" w:rsidR="00A738A8" w:rsidRPr="000C6F3F" w:rsidRDefault="00A738A8" w:rsidP="00A738A8">
      <w:pPr>
        <w:rPr>
          <w:rFonts w:cs="Times New Roman"/>
          <w:lang w:val="uk-UA"/>
        </w:rPr>
      </w:pPr>
    </w:p>
    <w:p w14:paraId="7DE75C27" w14:textId="2FC72CD8" w:rsidR="00A738A8" w:rsidRPr="000C6F3F" w:rsidRDefault="00A738A8" w:rsidP="00A738A8">
      <w:pPr>
        <w:rPr>
          <w:rFonts w:cs="Times New Roman"/>
          <w:lang w:val="uk-UA"/>
        </w:rPr>
      </w:pPr>
    </w:p>
    <w:p w14:paraId="07102ADF" w14:textId="12495CAB" w:rsidR="00A738A8" w:rsidRPr="000C6F3F" w:rsidRDefault="00A738A8" w:rsidP="00A738A8">
      <w:pPr>
        <w:rPr>
          <w:rFonts w:cs="Times New Roman"/>
          <w:lang w:val="uk-UA"/>
        </w:rPr>
      </w:pPr>
    </w:p>
    <w:p w14:paraId="2374D3AE" w14:textId="53E97F98" w:rsidR="00A738A8" w:rsidRPr="000C6F3F" w:rsidRDefault="00A738A8" w:rsidP="00A738A8">
      <w:pPr>
        <w:rPr>
          <w:rFonts w:cs="Times New Roman"/>
          <w:lang w:val="uk-UA"/>
        </w:rPr>
      </w:pPr>
    </w:p>
    <w:p w14:paraId="3FD0CBB3" w14:textId="482377EE" w:rsidR="00A738A8" w:rsidRPr="000C6F3F" w:rsidRDefault="00A738A8" w:rsidP="00A738A8">
      <w:pPr>
        <w:rPr>
          <w:rFonts w:cs="Times New Roman"/>
          <w:lang w:val="uk-UA"/>
        </w:rPr>
      </w:pPr>
    </w:p>
    <w:p w14:paraId="13BCC080" w14:textId="4B31BC93" w:rsidR="00A738A8" w:rsidRPr="000C6F3F" w:rsidRDefault="00A738A8" w:rsidP="00A738A8">
      <w:pPr>
        <w:rPr>
          <w:rFonts w:cs="Times New Roman"/>
          <w:lang w:val="uk-UA"/>
        </w:rPr>
      </w:pPr>
    </w:p>
    <w:p w14:paraId="4E1C3795" w14:textId="2B8D235A" w:rsidR="00A738A8" w:rsidRPr="000C6F3F" w:rsidRDefault="00A738A8" w:rsidP="00A738A8">
      <w:pPr>
        <w:rPr>
          <w:rFonts w:cs="Times New Roman"/>
          <w:lang w:val="uk-UA"/>
        </w:rPr>
      </w:pPr>
    </w:p>
    <w:p w14:paraId="6091ED77" w14:textId="594FC9CB" w:rsidR="00A738A8" w:rsidRPr="000C6F3F" w:rsidRDefault="00A738A8" w:rsidP="00A738A8">
      <w:pPr>
        <w:rPr>
          <w:rFonts w:cs="Times New Roman"/>
          <w:lang w:val="uk-UA"/>
        </w:rPr>
      </w:pPr>
    </w:p>
    <w:p w14:paraId="64FD493C" w14:textId="63EF707D" w:rsidR="00A738A8" w:rsidRPr="000C6F3F" w:rsidRDefault="00A738A8" w:rsidP="00A738A8">
      <w:pPr>
        <w:rPr>
          <w:rFonts w:cs="Times New Roman"/>
          <w:lang w:val="uk-UA"/>
        </w:rPr>
      </w:pPr>
    </w:p>
    <w:p w14:paraId="73BB689D" w14:textId="77A93CE1" w:rsidR="00A738A8" w:rsidRPr="000C6F3F" w:rsidRDefault="00A738A8" w:rsidP="00A738A8">
      <w:pPr>
        <w:rPr>
          <w:rFonts w:cs="Times New Roman"/>
          <w:lang w:val="uk-UA"/>
        </w:rPr>
      </w:pPr>
    </w:p>
    <w:p w14:paraId="329168AB" w14:textId="0F693560" w:rsidR="00A738A8" w:rsidRPr="000C6F3F" w:rsidRDefault="00A738A8" w:rsidP="00A738A8">
      <w:pPr>
        <w:rPr>
          <w:rFonts w:cs="Times New Roman"/>
          <w:lang w:val="uk-UA"/>
        </w:rPr>
      </w:pPr>
    </w:p>
    <w:p w14:paraId="523161C4" w14:textId="4B807764" w:rsidR="00A738A8" w:rsidRPr="000C6F3F" w:rsidRDefault="00A738A8" w:rsidP="00A738A8">
      <w:pPr>
        <w:rPr>
          <w:rFonts w:cs="Times New Roman"/>
          <w:lang w:val="uk-UA"/>
        </w:rPr>
      </w:pPr>
    </w:p>
    <w:p w14:paraId="1A711358" w14:textId="00D16971" w:rsidR="00A738A8" w:rsidRPr="000C6F3F" w:rsidRDefault="00A738A8" w:rsidP="00A738A8">
      <w:pPr>
        <w:rPr>
          <w:rFonts w:cs="Times New Roman"/>
          <w:lang w:val="uk-UA"/>
        </w:rPr>
      </w:pPr>
    </w:p>
    <w:p w14:paraId="7CC6CAAC" w14:textId="715A1248" w:rsidR="000C6F3F" w:rsidRPr="000C6F3F" w:rsidRDefault="000C6F3F" w:rsidP="00A738A8">
      <w:pPr>
        <w:rPr>
          <w:rFonts w:cs="Times New Roman"/>
          <w:lang w:val="uk-UA"/>
        </w:rPr>
      </w:pPr>
    </w:p>
    <w:p w14:paraId="277C4BD2" w14:textId="66756DE9" w:rsidR="000C6F3F" w:rsidRPr="000C6F3F" w:rsidRDefault="000C6F3F" w:rsidP="00A738A8">
      <w:pPr>
        <w:rPr>
          <w:rFonts w:cs="Times New Roman"/>
          <w:lang w:val="uk-UA"/>
        </w:rPr>
      </w:pPr>
    </w:p>
    <w:p w14:paraId="42066D72" w14:textId="0BA1742D" w:rsidR="000C6F3F" w:rsidRPr="000C6F3F" w:rsidRDefault="000C6F3F" w:rsidP="00A738A8">
      <w:pPr>
        <w:rPr>
          <w:rFonts w:cs="Times New Roman"/>
          <w:lang w:val="uk-UA"/>
        </w:rPr>
      </w:pPr>
    </w:p>
    <w:p w14:paraId="4BF299F2" w14:textId="3508AA36" w:rsidR="000C6F3F" w:rsidRPr="000C6F3F" w:rsidRDefault="000C6F3F" w:rsidP="00A738A8">
      <w:pPr>
        <w:rPr>
          <w:rFonts w:cs="Times New Roman"/>
          <w:lang w:val="uk-UA"/>
        </w:rPr>
      </w:pPr>
    </w:p>
    <w:p w14:paraId="2876B688" w14:textId="6D453BDF" w:rsidR="000C6F3F" w:rsidRPr="000C6F3F" w:rsidRDefault="000C6F3F" w:rsidP="00A738A8">
      <w:pPr>
        <w:rPr>
          <w:rFonts w:cs="Times New Roman"/>
          <w:lang w:val="uk-UA"/>
        </w:rPr>
      </w:pPr>
    </w:p>
    <w:p w14:paraId="1416CA42" w14:textId="4959FD59" w:rsidR="000C6F3F" w:rsidRPr="000C6F3F" w:rsidRDefault="000C6F3F" w:rsidP="00A738A8">
      <w:pPr>
        <w:rPr>
          <w:rFonts w:cs="Times New Roman"/>
          <w:lang w:val="uk-UA"/>
        </w:rPr>
      </w:pPr>
    </w:p>
    <w:p w14:paraId="1C592217" w14:textId="227D8F45" w:rsidR="000C6F3F" w:rsidRPr="000C6F3F" w:rsidRDefault="000C6F3F" w:rsidP="00A738A8">
      <w:pPr>
        <w:rPr>
          <w:rFonts w:cs="Times New Roman"/>
          <w:lang w:val="uk-UA"/>
        </w:rPr>
      </w:pPr>
    </w:p>
    <w:p w14:paraId="45EE0569" w14:textId="57526196" w:rsidR="000C6F3F" w:rsidRPr="000C6F3F" w:rsidRDefault="000C6F3F" w:rsidP="00A738A8">
      <w:pPr>
        <w:rPr>
          <w:rFonts w:cs="Times New Roman"/>
          <w:lang w:val="uk-UA"/>
        </w:rPr>
      </w:pPr>
    </w:p>
    <w:p w14:paraId="0E76AC89" w14:textId="79C5AC9A" w:rsidR="000C6F3F" w:rsidRPr="000C6F3F" w:rsidRDefault="000C6F3F" w:rsidP="00A738A8">
      <w:pPr>
        <w:rPr>
          <w:rFonts w:cs="Times New Roman"/>
          <w:lang w:val="uk-UA"/>
        </w:rPr>
      </w:pPr>
    </w:p>
    <w:p w14:paraId="2F7B8FED" w14:textId="324D33DE" w:rsidR="000C6F3F" w:rsidRPr="000C6F3F" w:rsidRDefault="000C6F3F" w:rsidP="00A738A8">
      <w:pPr>
        <w:rPr>
          <w:rFonts w:cs="Times New Roman"/>
          <w:lang w:val="uk-UA"/>
        </w:rPr>
      </w:pPr>
    </w:p>
    <w:p w14:paraId="56CB8B09" w14:textId="59A1CBBC" w:rsidR="000C6F3F" w:rsidRPr="000C6F3F" w:rsidRDefault="000C6F3F" w:rsidP="00A738A8">
      <w:pPr>
        <w:rPr>
          <w:rFonts w:cs="Times New Roman"/>
          <w:lang w:val="uk-UA"/>
        </w:rPr>
      </w:pPr>
    </w:p>
    <w:p w14:paraId="2F11C19E" w14:textId="573D8777" w:rsidR="000C6F3F" w:rsidRPr="000C6F3F" w:rsidRDefault="000C6F3F" w:rsidP="00A738A8">
      <w:pPr>
        <w:rPr>
          <w:rFonts w:cs="Times New Roman"/>
          <w:lang w:val="uk-UA"/>
        </w:rPr>
      </w:pPr>
    </w:p>
    <w:p w14:paraId="6E82BB7E" w14:textId="285FB3C1" w:rsidR="000C6F3F" w:rsidRPr="000C6F3F" w:rsidRDefault="000C6F3F" w:rsidP="00A738A8">
      <w:pPr>
        <w:rPr>
          <w:rFonts w:cs="Times New Roman"/>
          <w:lang w:val="uk-UA"/>
        </w:rPr>
      </w:pPr>
    </w:p>
    <w:p w14:paraId="7A7FCB00" w14:textId="77777777" w:rsidR="000C6F3F" w:rsidRPr="000C6F3F" w:rsidRDefault="000C6F3F" w:rsidP="00A738A8">
      <w:pPr>
        <w:rPr>
          <w:rFonts w:cs="Times New Roman"/>
          <w:lang w:val="uk-UA"/>
        </w:rPr>
      </w:pPr>
    </w:p>
    <w:p w14:paraId="7C5A82ED" w14:textId="66E93F76" w:rsidR="00A738A8" w:rsidRDefault="00A738A8" w:rsidP="00DA501D">
      <w:pPr>
        <w:jc w:val="center"/>
        <w:rPr>
          <w:rFonts w:cs="Times New Roman"/>
          <w:b/>
          <w:bCs/>
          <w:lang w:val="uk-UA"/>
        </w:rPr>
      </w:pPr>
      <w:r w:rsidRPr="000C6F3F">
        <w:rPr>
          <w:rFonts w:cs="Times New Roman"/>
          <w:b/>
          <w:bCs/>
          <w:lang w:val="uk-UA"/>
        </w:rPr>
        <w:lastRenderedPageBreak/>
        <w:t xml:space="preserve">ВИСНОВКИ </w:t>
      </w:r>
    </w:p>
    <w:p w14:paraId="1D348778" w14:textId="77777777" w:rsidR="0039492F" w:rsidRPr="000C6F3F" w:rsidRDefault="0039492F" w:rsidP="0039492F">
      <w:pPr>
        <w:rPr>
          <w:rFonts w:cs="Times New Roman"/>
          <w:lang w:val="uk-UA"/>
        </w:rPr>
      </w:pPr>
    </w:p>
    <w:p w14:paraId="4DE7E88B" w14:textId="77777777" w:rsidR="0039492F" w:rsidRDefault="0039492F" w:rsidP="003949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8"/>
          <w:lang w:val="uk-UA" w:eastAsia="ru-RU"/>
        </w:rPr>
      </w:pPr>
      <w:r>
        <w:rPr>
          <w:iCs/>
          <w:szCs w:val="28"/>
          <w:lang w:val="uk-UA"/>
        </w:rPr>
        <w:t>Наведемо узагальнюючі висновки за результатами</w:t>
      </w:r>
      <w:r>
        <w:rPr>
          <w:i/>
          <w:iCs/>
          <w:szCs w:val="28"/>
          <w:lang w:val="uk-UA"/>
        </w:rPr>
        <w:t xml:space="preserve"> </w:t>
      </w:r>
      <w:r>
        <w:rPr>
          <w:szCs w:val="28"/>
          <w:lang w:val="uk-UA"/>
        </w:rPr>
        <w:t>напрацювання теоретичних та прикладних аспектів дослідження б</w:t>
      </w:r>
      <w:r>
        <w:rPr>
          <w:rFonts w:eastAsia="Times New Roman" w:cs="Times New Roman"/>
          <w:szCs w:val="28"/>
          <w:lang w:val="uk-UA" w:eastAsia="ru-RU"/>
        </w:rPr>
        <w:t>логосфери як інструменту політичної мобілізації на прикладі виборчої кампанії кандидата у президенти США Дональда Трампа.</w:t>
      </w:r>
    </w:p>
    <w:p w14:paraId="54D10A1E" w14:textId="75738F8A" w:rsidR="0039492F" w:rsidRDefault="0039492F" w:rsidP="0039492F">
      <w:pPr>
        <w:pStyle w:val="a8"/>
        <w:numPr>
          <w:ilvl w:val="0"/>
          <w:numId w:val="8"/>
        </w:numPr>
        <w:ind w:left="0" w:firstLine="709"/>
        <w:rPr>
          <w:lang w:val="uk-UA"/>
        </w:rPr>
      </w:pPr>
      <w:r>
        <w:rPr>
          <w:lang w:val="uk-UA"/>
        </w:rPr>
        <w:t xml:space="preserve">Встановлено, що соціальні мережі сьогодні – потужний соціальний інститут, потенціал якого з точки зору політичної комунікації постійно збільшується завдяки можливості використання аудіо- або відеоматеріалів, мікро-або макрооб’єктів та текстів. Як додаткові характеристики соціальних мереж слід також згадати універсальність, інформативний характер, тематичну різнобічність, глобальність, багатофункціональність і всеосяжність. </w:t>
      </w:r>
    </w:p>
    <w:p w14:paraId="727DF0C5" w14:textId="77777777" w:rsidR="0039492F" w:rsidRDefault="0039492F" w:rsidP="0039492F">
      <w:pPr>
        <w:rPr>
          <w:lang w:val="uk-UA"/>
        </w:rPr>
      </w:pPr>
      <w:r>
        <w:rPr>
          <w:lang w:val="uk-UA"/>
        </w:rPr>
        <w:t xml:space="preserve">Очевидно, що існуючі інструменти онлайн-комунікації формують умови не тільки для перегляду тієї чи іншої інформації, але й для участі користувачів у її обговоренні з точки зору проблем, що цікавлять користувачів. Це, у свою чергу, створює передумови для об’єднання у спільноти, додавання інформації у різних варіантах (аудіо, відео, фото). </w:t>
      </w:r>
    </w:p>
    <w:p w14:paraId="648AA788" w14:textId="77777777" w:rsidR="0039492F" w:rsidRDefault="0039492F" w:rsidP="0039492F">
      <w:pPr>
        <w:rPr>
          <w:lang w:val="uk-UA"/>
        </w:rPr>
      </w:pPr>
      <w:r>
        <w:rPr>
          <w:lang w:val="uk-UA"/>
        </w:rPr>
        <w:t>Таким чином, можна вважати, що соціальні мережі є не тільки інтерактивним цифровим способом доставки інформації, а й окремим видом ЗМІ.</w:t>
      </w:r>
    </w:p>
    <w:p w14:paraId="3649F0E3" w14:textId="5CA4AF32" w:rsidR="0039492F" w:rsidRDefault="0039492F" w:rsidP="0039492F">
      <w:pPr>
        <w:pStyle w:val="a8"/>
        <w:numPr>
          <w:ilvl w:val="0"/>
          <w:numId w:val="8"/>
        </w:numPr>
        <w:ind w:left="0" w:firstLine="709"/>
        <w:rPr>
          <w:lang w:val="uk-UA"/>
        </w:rPr>
      </w:pPr>
      <w:r>
        <w:rPr>
          <w:lang w:val="uk-UA"/>
        </w:rPr>
        <w:t xml:space="preserve">Сучасна політична комунікація дедалі стає все більш інтерактивною. В епоху відкритості та прозорості суха офіційна інформація про діяльність публічної влади вже не відповідає вимогам суспільства. Цифрова ера смартфонів і акаунтів у Тwitter вже сьогодні змінює дипломатію. Дипломати, політики та урядовці все більше користуються соціальною мережею твіттер, як новою технологією, яка забезпечує миттєвий доступ до інформації та інтерактивні онлайн-комунікації. Відповідно з’явилося визначення «цифрова дипломатія», запропоноване DiploFoundation, що описує нові методи та способи ведення дипломатії за допомогою мережі Інтернет та інформаційно-комунікаційних технологій (ІКТ), а також описує їхній вплив на сучасну дипломатичну практику </w:t>
      </w:r>
    </w:p>
    <w:p w14:paraId="4DAAFE32" w14:textId="34E1FBCA" w:rsidR="0039492F" w:rsidRDefault="0039492F" w:rsidP="0039492F">
      <w:pPr>
        <w:rPr>
          <w:lang w:val="uk-UA"/>
        </w:rPr>
      </w:pPr>
      <w:r>
        <w:rPr>
          <w:lang w:val="uk-UA"/>
        </w:rPr>
        <w:lastRenderedPageBreak/>
        <w:t>Сучасні комунікаційні технології, цифрове середовище Інтернет змінили традиційні методи міжнародної політики та дипломатії. Соціальні мережі, такі як Twitter, розширили спілкування, перетворивши його з монологу на діалог, що дозволяє політикам, дипломатам та державним службовцям мати двосторонню комунікацію з суспільством. Важливою перевагою є те, що Twitter дозволяє політикам та дипломатам виглядати більш прозорими для громадськості, створювати особистий зв’язок, розвиваючи відчуття суспільної довіри та, зрештою, дозволяє їм зміцнити та розширити свій політичний вплив.</w:t>
      </w:r>
    </w:p>
    <w:p w14:paraId="33E693D0" w14:textId="77777777" w:rsidR="0039492F" w:rsidRDefault="0039492F" w:rsidP="0039492F">
      <w:pPr>
        <w:pStyle w:val="a8"/>
        <w:numPr>
          <w:ilvl w:val="0"/>
          <w:numId w:val="8"/>
        </w:numPr>
        <w:ind w:left="0" w:firstLine="709"/>
        <w:rPr>
          <w:lang w:val="uk-UA"/>
        </w:rPr>
      </w:pPr>
      <w:r>
        <w:rPr>
          <w:rFonts w:cs="Times New Roman"/>
          <w:szCs w:val="28"/>
          <w:lang w:val="uk-UA"/>
        </w:rPr>
        <w:t>Проведені у роботі дослідження о</w:t>
      </w:r>
      <w:r>
        <w:rPr>
          <w:lang w:val="uk-UA"/>
        </w:rPr>
        <w:t xml:space="preserve">собливостей виборчої системи США дозволили зазначити, по-перше, що вони не є проявом безпосередньої демократії, як зазвичай є вибори, оскільки не є прямим волевиявленням виборців, а скоріш опосередкованим. </w:t>
      </w:r>
    </w:p>
    <w:p w14:paraId="2FC16FA0" w14:textId="26437745" w:rsidR="0039492F" w:rsidRDefault="0039492F" w:rsidP="0039492F">
      <w:pPr>
        <w:rPr>
          <w:lang w:val="uk-UA"/>
        </w:rPr>
      </w:pPr>
      <w:r>
        <w:rPr>
          <w:lang w:val="uk-UA"/>
        </w:rPr>
        <w:t>По-друге, під час виборів має надважливий вплив інформаційний супровід президентської кампанії, який має на меті переконати не лише виборців, а також співпартійців, які мають підтримати кандидата на проміжних виборах, а іноді навіть виборників.</w:t>
      </w:r>
    </w:p>
    <w:p w14:paraId="2AE41788" w14:textId="62C664F9" w:rsidR="0039492F" w:rsidRDefault="0039492F" w:rsidP="0039492F">
      <w:pPr>
        <w:rPr>
          <w:rFonts w:cs="Times New Roman"/>
          <w:szCs w:val="28"/>
          <w:lang w:val="uk-UA"/>
        </w:rPr>
      </w:pPr>
      <w:r>
        <w:rPr>
          <w:rFonts w:cs="Times New Roman"/>
          <w:szCs w:val="28"/>
          <w:lang w:val="uk-UA"/>
        </w:rPr>
        <w:t xml:space="preserve">Ще одним важливим аспектом, який важливо враховувати, досліджуючи вплив </w:t>
      </w:r>
      <w:r>
        <w:rPr>
          <w:lang w:val="uk-UA"/>
        </w:rPr>
        <w:t>інструментів інформаційного впливу, зокрема, соціальних мереж на результати передвиборчої кампанії – це особливості політичної прихильності окремих штатів. Поряд з демократичними та республіканськими, існують так звані «пурпурні» штати. Штати, де мешканці ще не визначалися остаточно із своїми політичними симпатіями, і саме за їхні голоси розгортається найзапекліша боротьба під час передвиборчої кампанії кандидатів у президенти Сполучених Штатів Америки.</w:t>
      </w:r>
    </w:p>
    <w:p w14:paraId="0B677E0C" w14:textId="77777777" w:rsidR="0039492F" w:rsidRDefault="0039492F" w:rsidP="0039492F">
      <w:pPr>
        <w:pStyle w:val="a8"/>
        <w:numPr>
          <w:ilvl w:val="0"/>
          <w:numId w:val="8"/>
        </w:numPr>
        <w:ind w:left="0" w:firstLine="709"/>
        <w:rPr>
          <w:lang w:val="uk-UA"/>
        </w:rPr>
      </w:pPr>
      <w:r>
        <w:rPr>
          <w:lang w:val="uk-UA"/>
        </w:rPr>
        <w:t>Президентські вибори в США у 2016 році отримали назву «вибори у соціальних мережах», оскільки саме для них соціальні мережі відіграли значну та вагому роль. Деякі політологи вважають, що саме для президентських виборів-2016 відбувся поворотний момент у створенні передвиборчих кампаній.</w:t>
      </w:r>
    </w:p>
    <w:p w14:paraId="1C5B4A55" w14:textId="77777777" w:rsidR="0039492F" w:rsidRDefault="0039492F" w:rsidP="0039492F">
      <w:pPr>
        <w:rPr>
          <w:lang w:val="uk-UA"/>
        </w:rPr>
      </w:pPr>
      <w:r>
        <w:rPr>
          <w:lang w:val="uk-UA"/>
        </w:rPr>
        <w:t xml:space="preserve">Підсумовуючи аналіз особливостей інструментів соціальних мереж у передвиборчих кампаніях основних кандидатів, Гілларі Клінтон та Дональда </w:t>
      </w:r>
      <w:r>
        <w:rPr>
          <w:lang w:val="uk-UA"/>
        </w:rPr>
        <w:lastRenderedPageBreak/>
        <w:t xml:space="preserve">Трампа (оскільки Сандерс програв підсумкові праймеріз), можна впевнено стверджувати, що кожен з них дотримувався різних підходів щодо використання соціальних мереж. </w:t>
      </w:r>
    </w:p>
    <w:p w14:paraId="753F6CA7" w14:textId="13EEAFB4" w:rsidR="0039492F" w:rsidRDefault="0039492F" w:rsidP="0039492F">
      <w:pPr>
        <w:rPr>
          <w:lang w:val="uk-UA"/>
        </w:rPr>
      </w:pPr>
      <w:r>
        <w:rPr>
          <w:lang w:val="uk-UA"/>
        </w:rPr>
        <w:t xml:space="preserve">Гілларі Клінтон застосовувала підхід, схожий на корпоративний бренд, розвиваючи свою впізнаваність та роль у лавах демократів, намагаючись, перш за все, демонструвати себе виборцям суто з професійної сторони, як політикиню та майбутню лідерку країни. Тоді як Дональд Трамп обрав емоційний підхід для спілкування із громадськістю – не боячись іноді здаватися навіть негативно забарвленим, використовувати принизливі прізвиська та слюри. Також Дональд Трамп був вочевидь значно більш привабливим кандидатом у президенти в Інтернеті для пересічних користувачів, оскільки він часто ретвітив, реагував та активно висвітлював твіти від громадськості. </w:t>
      </w:r>
    </w:p>
    <w:p w14:paraId="1D383157" w14:textId="7FA6E916" w:rsidR="0039492F" w:rsidRDefault="0039492F" w:rsidP="0039492F">
      <w:pPr>
        <w:rPr>
          <w:lang w:val="uk-UA"/>
        </w:rPr>
      </w:pPr>
      <w:r>
        <w:rPr>
          <w:lang w:val="uk-UA"/>
        </w:rPr>
        <w:t>Передвиборчі наративи на платформах кандидатів також помітно відрізнялися: у той час як Трамп дотримувався послідовного наративу, який відповідав його індивідуальності, роблячи свої меседжі наполегливими, навіть іноді агресивними, присутність та тон Клінтон у соціальних мережах не відображали її особистості. Гілларі Клінтон свідомо обрала нейтральний образ, зосереджуючись на професійних здібностях та думках.</w:t>
      </w:r>
    </w:p>
    <w:p w14:paraId="0FC99506" w14:textId="68B6B8A9" w:rsidR="0039492F" w:rsidRDefault="0039492F" w:rsidP="0039492F">
      <w:pPr>
        <w:rPr>
          <w:lang w:val="uk-UA"/>
        </w:rPr>
      </w:pPr>
      <w:r>
        <w:rPr>
          <w:lang w:val="uk-UA"/>
        </w:rPr>
        <w:t xml:space="preserve">Було помітно, що Трамп домінував у соціальних мережах та був хедлайнером дискусій. Можна стверджувати, що соціальні мережі дозволили Трампу поширювати свої послання у спосіб, що був би неможливий за традиційної кампанії. </w:t>
      </w:r>
    </w:p>
    <w:p w14:paraId="4366C66B" w14:textId="043C3B99" w:rsidR="0039492F" w:rsidRDefault="0039492F" w:rsidP="0039492F">
      <w:pPr>
        <w:pStyle w:val="a8"/>
        <w:numPr>
          <w:ilvl w:val="0"/>
          <w:numId w:val="8"/>
        </w:numPr>
        <w:ind w:left="0" w:firstLine="709"/>
        <w:rPr>
          <w:lang w:val="uk-UA"/>
        </w:rPr>
      </w:pPr>
      <w:r>
        <w:rPr>
          <w:lang w:val="uk-UA"/>
        </w:rPr>
        <w:t>У дослідженні встановлені основні складові успіху Д. Трампа:</w:t>
      </w:r>
    </w:p>
    <w:p w14:paraId="58D6DC66" w14:textId="51468E5D" w:rsidR="0039492F" w:rsidRDefault="0039492F" w:rsidP="0039492F">
      <w:pPr>
        <w:pStyle w:val="a8"/>
        <w:numPr>
          <w:ilvl w:val="0"/>
          <w:numId w:val="9"/>
        </w:numPr>
        <w:ind w:left="0" w:firstLine="709"/>
      </w:pPr>
      <w:r>
        <w:rPr>
          <w:lang w:val="uk-UA"/>
        </w:rPr>
        <w:t>Непередбачуваність та упередженість. Передусім, у своєму обліковому запису твіттеру @realDonaldTrump Дональд Трамп  створював певну невизначеність, оскільки він активно користувався контроверсійними ствердженнями, оціночними судженнями та навіть агресивними випадами на адресу своїх опонентів.</w:t>
      </w:r>
    </w:p>
    <w:p w14:paraId="45D2139D" w14:textId="77777777" w:rsidR="0039492F" w:rsidRDefault="0039492F" w:rsidP="0039492F">
      <w:pPr>
        <w:pStyle w:val="a8"/>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lang w:val="uk-UA"/>
        </w:rPr>
      </w:pPr>
      <w:r>
        <w:rPr>
          <w:lang w:val="uk-UA"/>
        </w:rPr>
        <w:t xml:space="preserve">Особистий брендинг. Слід визначити, що переважна кількість твітів Трампа на посаді президента США пов’язані безпосередньо з його </w:t>
      </w:r>
      <w:r>
        <w:rPr>
          <w:lang w:val="uk-UA"/>
        </w:rPr>
        <w:lastRenderedPageBreak/>
        <w:t>особистим брендингом. Теми, пов’язані з державною політикою та міжнародними відносинами, не перевищують 38% від загального вмісту акаунту.</w:t>
      </w:r>
    </w:p>
    <w:p w14:paraId="274750B8" w14:textId="147B545F" w:rsidR="0039492F" w:rsidRDefault="0039492F" w:rsidP="0039492F">
      <w:pPr>
        <w:pStyle w:val="a8"/>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lang w:val="uk-UA"/>
        </w:rPr>
      </w:pPr>
      <w:r>
        <w:rPr>
          <w:lang w:val="uk-UA"/>
        </w:rPr>
        <w:t>Продовження дотримання риторики передвиборчої кампанії на посаді президента США. У своїх твітах, Д. Трамп, вже після складення присяги президента США продовжував практику постійного генерування слоганів, створюючи враження, що президент Трамп не є чинним президентом Сполучених Штатів, а продовжує бути зануреним у виборчий процес.</w:t>
      </w:r>
    </w:p>
    <w:p w14:paraId="75F05EC9" w14:textId="41B8DDCC" w:rsidR="0039492F" w:rsidRDefault="0039492F" w:rsidP="0039492F">
      <w:pPr>
        <w:pStyle w:val="a8"/>
        <w:numPr>
          <w:ilvl w:val="0"/>
          <w:numId w:val="9"/>
        </w:numPr>
        <w:ind w:left="0" w:firstLine="709"/>
        <w:rPr>
          <w:lang w:val="uk-UA"/>
        </w:rPr>
      </w:pPr>
      <w:r>
        <w:rPr>
          <w:lang w:val="uk-UA"/>
        </w:rPr>
        <w:t xml:space="preserve">Популізм. Наступний улюблений «прийом» комунікації Дональда Трампа –протиставлення себе будь-кому «поганому» та звинувачення опонентів. Тобто, у своїх твітах Дональд Трамп нерідко протиставляє себе «політикам», він уникає дипломатичних слів і зосереджується на гострих питаннях, які, як він знає, викликають резонанс у його послідовників, називаючи себе рятівником Америки. </w:t>
      </w:r>
    </w:p>
    <w:p w14:paraId="21712AD9" w14:textId="625FDBFC" w:rsidR="0039492F" w:rsidRDefault="0039492F" w:rsidP="0039492F">
      <w:pPr>
        <w:rPr>
          <w:lang w:val="uk-UA"/>
        </w:rPr>
      </w:pPr>
      <w:r>
        <w:rPr>
          <w:lang w:val="uk-UA"/>
        </w:rPr>
        <w:t>Він постійно підтримує обвинувачувальний тон, визначаючи «винних» та звертаючись до них із безапеляційною критикою. Такої стратегії він постійно дотримувався під час виборчих перегонів зі своєю головною опоненткою Гілларі Клінтон.</w:t>
      </w:r>
    </w:p>
    <w:p w14:paraId="0D859AFB" w14:textId="67261EFB" w:rsidR="0039492F" w:rsidRDefault="0039492F" w:rsidP="0039492F">
      <w:pPr>
        <w:pStyle w:val="a8"/>
        <w:numPr>
          <w:ilvl w:val="0"/>
          <w:numId w:val="9"/>
        </w:numPr>
        <w:ind w:left="0" w:firstLine="709"/>
        <w:rPr>
          <w:lang w:val="uk-UA"/>
        </w:rPr>
      </w:pPr>
      <w:r>
        <w:rPr>
          <w:lang w:val="uk-UA"/>
        </w:rPr>
        <w:t>Расизм, мізогінія та мова ворожнечі. Ще одна характерна та важлива особливість комунікацій Дональда Трампа у Twitter стосується мови, тону та змісту твітів Трампа та яким чином його твіти критикують кольорових людей, іммігрантів, жінок, певні маргіналізовані групи.</w:t>
      </w:r>
    </w:p>
    <w:p w14:paraId="1ACB403C" w14:textId="7DD2B8D4" w:rsidR="0039492F" w:rsidRDefault="0039492F" w:rsidP="0039492F">
      <w:pPr>
        <w:pStyle w:val="a8"/>
        <w:numPr>
          <w:ilvl w:val="0"/>
          <w:numId w:val="8"/>
        </w:numPr>
        <w:ind w:left="0" w:firstLine="709"/>
        <w:rPr>
          <w:lang w:val="uk-UA"/>
        </w:rPr>
      </w:pPr>
      <w:r>
        <w:rPr>
          <w:lang w:val="uk-UA"/>
        </w:rPr>
        <w:t xml:space="preserve">Результати проведених досліджень показали, що існує зв’язок між успішністю кандидату в президенти, яким був Дональд Трамп та його агресивною присутністю у соціальних мережах. </w:t>
      </w:r>
    </w:p>
    <w:p w14:paraId="026BEF8E" w14:textId="45C4295D" w:rsidR="0039492F" w:rsidRDefault="0039492F" w:rsidP="0039492F">
      <w:pPr>
        <w:rPr>
          <w:lang w:val="uk-UA"/>
        </w:rPr>
      </w:pPr>
      <w:r>
        <w:rPr>
          <w:lang w:val="uk-UA"/>
        </w:rPr>
        <w:t xml:space="preserve">Також встановлено, що Дональд Трамп використовував соціальні мережі весь час передвиборчих перегонів, також щоб залучити прихильників у праймеріз. Нарешті, проведене дослідження також демонструє, що Twitter і Facebook використовувалися по-різному у політичних кампаніях Трампа та Клінтон, причому перший кандидат частіше використовував Twitter, щоб </w:t>
      </w:r>
      <w:r>
        <w:rPr>
          <w:lang w:val="uk-UA"/>
        </w:rPr>
        <w:lastRenderedPageBreak/>
        <w:t xml:space="preserve">атакувати своїх опонентів, а інша – щоб публікувати переконливі повідомлення, демонструвати професійну зосередженість на проблемі. </w:t>
      </w:r>
    </w:p>
    <w:p w14:paraId="01D1BF15" w14:textId="77777777" w:rsidR="0039492F" w:rsidRDefault="0039492F" w:rsidP="0039492F">
      <w:pPr>
        <w:rPr>
          <w:lang w:val="uk-UA"/>
        </w:rPr>
      </w:pPr>
      <w:r>
        <w:rPr>
          <w:lang w:val="uk-UA"/>
        </w:rPr>
        <w:t>Проведені у роботі дослідження підтверджують висунуту наукову гіпотезу та свідчать, що кандидати, які отримали кращий результат у перегонах, як правило, більше покладаються на соціальні мережі для спілкування з виборцями, у тому числі, із використанням нападок і пропагандистських повідомлень, як це було притамано Дональдові Трампу.</w:t>
      </w:r>
    </w:p>
    <w:p w14:paraId="1B2EDCE2" w14:textId="6FDC806C" w:rsidR="00DA501D" w:rsidRPr="000C6F3F" w:rsidRDefault="00DA501D" w:rsidP="00DA501D">
      <w:pPr>
        <w:spacing w:before="240" w:after="240"/>
        <w:ind w:firstLine="720"/>
        <w:rPr>
          <w:rFonts w:eastAsia="Times New Roman" w:cs="Times New Roman"/>
          <w:szCs w:val="28"/>
          <w:lang w:val="uk-UA"/>
        </w:rPr>
      </w:pPr>
    </w:p>
    <w:p w14:paraId="7937A385" w14:textId="668921EC" w:rsidR="00DA501D" w:rsidRPr="000C6F3F" w:rsidRDefault="00DA501D" w:rsidP="00DA501D">
      <w:pPr>
        <w:spacing w:before="240" w:after="240"/>
        <w:ind w:firstLine="720"/>
        <w:rPr>
          <w:rFonts w:eastAsia="Times New Roman" w:cs="Times New Roman"/>
          <w:szCs w:val="28"/>
          <w:lang w:val="uk-UA"/>
        </w:rPr>
      </w:pPr>
    </w:p>
    <w:p w14:paraId="35E73746" w14:textId="0240386C" w:rsidR="00DA501D" w:rsidRPr="000C6F3F" w:rsidRDefault="00DA501D" w:rsidP="00DA501D">
      <w:pPr>
        <w:spacing w:before="240" w:after="240"/>
        <w:ind w:firstLine="720"/>
        <w:rPr>
          <w:rFonts w:eastAsia="Times New Roman" w:cs="Times New Roman"/>
          <w:szCs w:val="28"/>
          <w:lang w:val="uk-UA"/>
        </w:rPr>
      </w:pPr>
    </w:p>
    <w:p w14:paraId="74C13F5A" w14:textId="34A861C6" w:rsidR="00DA501D" w:rsidRPr="000C6F3F" w:rsidRDefault="00DA501D" w:rsidP="00DA501D">
      <w:pPr>
        <w:spacing w:before="240" w:after="240"/>
        <w:ind w:firstLine="720"/>
        <w:rPr>
          <w:rFonts w:eastAsia="Times New Roman" w:cs="Times New Roman"/>
          <w:szCs w:val="28"/>
          <w:lang w:val="uk-UA"/>
        </w:rPr>
      </w:pPr>
    </w:p>
    <w:p w14:paraId="3ABBC012" w14:textId="4FC455E5" w:rsidR="00DA501D" w:rsidRPr="000C6F3F" w:rsidRDefault="00DA501D" w:rsidP="00DA501D">
      <w:pPr>
        <w:spacing w:before="240" w:after="240"/>
        <w:ind w:firstLine="720"/>
        <w:rPr>
          <w:rFonts w:eastAsia="Times New Roman" w:cs="Times New Roman"/>
          <w:szCs w:val="28"/>
          <w:lang w:val="uk-UA"/>
        </w:rPr>
      </w:pPr>
    </w:p>
    <w:p w14:paraId="3A20067D" w14:textId="79A5AA25" w:rsidR="00DA501D" w:rsidRPr="000C6F3F" w:rsidRDefault="00DA501D" w:rsidP="00DA501D">
      <w:pPr>
        <w:spacing w:before="240" w:after="240"/>
        <w:ind w:firstLine="720"/>
        <w:rPr>
          <w:rFonts w:eastAsia="Times New Roman" w:cs="Times New Roman"/>
          <w:szCs w:val="28"/>
          <w:lang w:val="uk-UA"/>
        </w:rPr>
      </w:pPr>
    </w:p>
    <w:p w14:paraId="637D4B3F" w14:textId="58BC88D3" w:rsidR="00DA501D" w:rsidRPr="000C6F3F" w:rsidRDefault="00DA501D" w:rsidP="00DA501D">
      <w:pPr>
        <w:spacing w:before="240" w:after="240"/>
        <w:ind w:firstLine="720"/>
        <w:rPr>
          <w:rFonts w:eastAsia="Times New Roman" w:cs="Times New Roman"/>
          <w:szCs w:val="28"/>
          <w:lang w:val="uk-UA"/>
        </w:rPr>
      </w:pPr>
    </w:p>
    <w:p w14:paraId="53D9F7CB" w14:textId="6C040B39" w:rsidR="00DA501D" w:rsidRPr="000C6F3F" w:rsidRDefault="00DA501D" w:rsidP="00DA501D">
      <w:pPr>
        <w:spacing w:before="240" w:after="240"/>
        <w:ind w:firstLine="720"/>
        <w:rPr>
          <w:rFonts w:eastAsia="Times New Roman" w:cs="Times New Roman"/>
          <w:szCs w:val="28"/>
          <w:lang w:val="uk-UA"/>
        </w:rPr>
      </w:pPr>
    </w:p>
    <w:p w14:paraId="722F79CC" w14:textId="22607D20" w:rsidR="00DA501D" w:rsidRPr="000C6F3F" w:rsidRDefault="00DA501D" w:rsidP="00DA501D">
      <w:pPr>
        <w:spacing w:before="240" w:after="240"/>
        <w:ind w:firstLine="720"/>
        <w:rPr>
          <w:rFonts w:eastAsia="Times New Roman" w:cs="Times New Roman"/>
          <w:szCs w:val="28"/>
          <w:lang w:val="uk-UA"/>
        </w:rPr>
      </w:pPr>
    </w:p>
    <w:p w14:paraId="6AACEB65" w14:textId="06CF796E" w:rsidR="00DA501D" w:rsidRPr="000C6F3F" w:rsidRDefault="00DA501D" w:rsidP="00DA501D">
      <w:pPr>
        <w:spacing w:before="240" w:after="240"/>
        <w:ind w:firstLine="720"/>
        <w:rPr>
          <w:rFonts w:eastAsia="Times New Roman" w:cs="Times New Roman"/>
          <w:szCs w:val="28"/>
          <w:lang w:val="uk-UA"/>
        </w:rPr>
      </w:pPr>
    </w:p>
    <w:p w14:paraId="60722E7A" w14:textId="176DDD08" w:rsidR="00DA501D" w:rsidRPr="000C6F3F" w:rsidRDefault="00DA501D" w:rsidP="00DA501D">
      <w:pPr>
        <w:spacing w:before="240" w:after="240"/>
        <w:ind w:firstLine="720"/>
        <w:rPr>
          <w:rFonts w:eastAsia="Times New Roman" w:cs="Times New Roman"/>
          <w:szCs w:val="28"/>
          <w:lang w:val="uk-UA"/>
        </w:rPr>
      </w:pPr>
    </w:p>
    <w:p w14:paraId="6CC54628" w14:textId="67216CF5" w:rsidR="00DA501D" w:rsidRPr="000C6F3F" w:rsidRDefault="00DA501D" w:rsidP="00DA501D">
      <w:pPr>
        <w:spacing w:before="240" w:after="240"/>
        <w:ind w:firstLine="720"/>
        <w:rPr>
          <w:rFonts w:eastAsia="Times New Roman" w:cs="Times New Roman"/>
          <w:szCs w:val="28"/>
          <w:lang w:val="uk-UA"/>
        </w:rPr>
      </w:pPr>
    </w:p>
    <w:p w14:paraId="085DD9BC" w14:textId="1376B5E6" w:rsidR="00DA501D" w:rsidRPr="000C6F3F" w:rsidRDefault="00DA501D" w:rsidP="00DA501D">
      <w:pPr>
        <w:spacing w:before="240" w:after="240"/>
        <w:ind w:firstLine="720"/>
        <w:rPr>
          <w:rFonts w:eastAsia="Times New Roman" w:cs="Times New Roman"/>
          <w:szCs w:val="28"/>
          <w:lang w:val="uk-UA"/>
        </w:rPr>
      </w:pPr>
    </w:p>
    <w:p w14:paraId="4C2CFFA9" w14:textId="7558DEB1" w:rsidR="00DA501D" w:rsidRPr="000C6F3F" w:rsidRDefault="00DA501D" w:rsidP="00DA501D">
      <w:pPr>
        <w:spacing w:before="240" w:after="240"/>
        <w:ind w:firstLine="720"/>
        <w:rPr>
          <w:rFonts w:eastAsia="Times New Roman" w:cs="Times New Roman"/>
          <w:szCs w:val="28"/>
          <w:lang w:val="uk-UA"/>
        </w:rPr>
      </w:pPr>
    </w:p>
    <w:p w14:paraId="4B305E36" w14:textId="77777777" w:rsidR="00DA501D" w:rsidRPr="000C6F3F" w:rsidRDefault="00DA501D" w:rsidP="0039492F">
      <w:pPr>
        <w:spacing w:before="240" w:after="240"/>
        <w:ind w:firstLine="0"/>
        <w:rPr>
          <w:rFonts w:eastAsia="Times New Roman" w:cs="Times New Roman"/>
          <w:szCs w:val="28"/>
          <w:lang w:val="uk-UA"/>
        </w:rPr>
      </w:pPr>
    </w:p>
    <w:p w14:paraId="6E3AC15E" w14:textId="616915AD" w:rsidR="00F14F22" w:rsidRPr="000C6F3F" w:rsidRDefault="00F14F22" w:rsidP="00F14F22">
      <w:pPr>
        <w:jc w:val="center"/>
        <w:rPr>
          <w:rFonts w:cs="Times New Roman"/>
          <w:b/>
          <w:bCs/>
          <w:lang w:val="uk-UA"/>
        </w:rPr>
      </w:pPr>
      <w:r w:rsidRPr="000C6F3F">
        <w:rPr>
          <w:rFonts w:cs="Times New Roman"/>
          <w:b/>
          <w:bCs/>
          <w:lang w:val="uk-UA"/>
        </w:rPr>
        <w:lastRenderedPageBreak/>
        <w:t>СПИСОК ВИКОРИСТАНИХ ДЖЕРЕЛ</w:t>
      </w:r>
    </w:p>
    <w:p w14:paraId="4DC3A2B1" w14:textId="65453B7D" w:rsidR="00F14F22" w:rsidRPr="000C6F3F" w:rsidRDefault="00F14F22" w:rsidP="00F14F22">
      <w:pPr>
        <w:jc w:val="center"/>
        <w:rPr>
          <w:rFonts w:cs="Times New Roman"/>
          <w:b/>
          <w:bCs/>
          <w:lang w:val="uk-UA"/>
        </w:rPr>
      </w:pPr>
    </w:p>
    <w:p w14:paraId="722EB8B9" w14:textId="7E2C2B3D" w:rsidR="0039492F" w:rsidRDefault="0039492F" w:rsidP="0039492F">
      <w:pPr>
        <w:numPr>
          <w:ilvl w:val="0"/>
          <w:numId w:val="10"/>
        </w:numPr>
        <w:ind w:left="0" w:firstLine="709"/>
        <w:contextualSpacing/>
        <w:rPr>
          <w:rFonts w:eastAsia="Calibri" w:cs="Times New Roman"/>
          <w:b/>
          <w:bCs/>
          <w:caps/>
          <w:szCs w:val="28"/>
          <w:lang w:val="uk-UA"/>
        </w:rPr>
      </w:pPr>
      <w:r>
        <w:rPr>
          <w:rFonts w:eastAsia="Calibri" w:cs="Times New Roman"/>
          <w:bCs/>
          <w:szCs w:val="28"/>
          <w:lang w:val="uk-UA"/>
        </w:rPr>
        <w:t xml:space="preserve">Арбітман А. Комунікативний простір блогосфери: функції та дисфункції.  </w:t>
      </w:r>
      <w:r>
        <w:rPr>
          <w:rFonts w:eastAsia="Calibri" w:cs="Times New Roman"/>
          <w:bCs/>
          <w:i/>
          <w:szCs w:val="28"/>
          <w:lang w:val="uk-UA"/>
        </w:rPr>
        <w:t>Актуальні проблеми соціології, психології, педагогіки</w:t>
      </w:r>
      <w:r>
        <w:rPr>
          <w:rFonts w:eastAsia="Calibri" w:cs="Times New Roman"/>
          <w:bCs/>
          <w:szCs w:val="28"/>
          <w:lang w:val="uk-UA"/>
        </w:rPr>
        <w:t xml:space="preserve">.  2010.  № 10. С. 116–123. </w:t>
      </w:r>
      <w:r>
        <w:rPr>
          <w:rFonts w:eastAsia="Calibri" w:cs="Times New Roman"/>
          <w:szCs w:val="28"/>
          <w:lang w:val="en-US"/>
        </w:rPr>
        <w:t>URL</w:t>
      </w:r>
      <w:r>
        <w:rPr>
          <w:rFonts w:eastAsia="Calibri" w:cs="Times New Roman"/>
          <w:szCs w:val="28"/>
          <w:lang w:val="uk-UA"/>
        </w:rPr>
        <w:t xml:space="preserve">: </w:t>
      </w:r>
      <w:hyperlink r:id="rId30" w:history="1">
        <w:r>
          <w:rPr>
            <w:rStyle w:val="a5"/>
            <w:rFonts w:eastAsia="Calibri" w:cs="Times New Roman"/>
            <w:bCs/>
            <w:szCs w:val="28"/>
            <w:lang w:val="uk-UA"/>
          </w:rPr>
          <w:t>http://www.socd.univ.kiev.ua/sites/default/files/library/elopen/actprob10_116-123.pdf</w:t>
        </w:r>
      </w:hyperlink>
      <w:r>
        <w:rPr>
          <w:rFonts w:eastAsia="Calibri" w:cs="Times New Roman"/>
          <w:bCs/>
          <w:szCs w:val="28"/>
          <w:lang w:val="uk-UA"/>
        </w:rPr>
        <w:t xml:space="preserve">  </w:t>
      </w:r>
      <w:r>
        <w:rPr>
          <w:rFonts w:eastAsia="Calibri" w:cs="Times New Roman"/>
          <w:bCs/>
          <w:caps/>
          <w:szCs w:val="28"/>
          <w:lang w:val="uk-UA"/>
        </w:rPr>
        <w:t>(</w:t>
      </w:r>
      <w:r>
        <w:rPr>
          <w:rFonts w:eastAsia="Calibri" w:cs="Times New Roman"/>
          <w:bCs/>
          <w:szCs w:val="28"/>
          <w:lang w:val="uk-UA"/>
        </w:rPr>
        <w:t>дата звернення: 02.12.2022</w:t>
      </w:r>
      <w:r>
        <w:rPr>
          <w:rFonts w:eastAsia="Calibri" w:cs="Times New Roman"/>
          <w:bCs/>
          <w:caps/>
          <w:szCs w:val="28"/>
          <w:lang w:val="uk-UA"/>
        </w:rPr>
        <w:t>)</w:t>
      </w:r>
    </w:p>
    <w:p w14:paraId="05718068" w14:textId="77777777" w:rsidR="0039492F" w:rsidRDefault="0039492F" w:rsidP="0039492F">
      <w:pPr>
        <w:numPr>
          <w:ilvl w:val="0"/>
          <w:numId w:val="10"/>
        </w:numPr>
        <w:ind w:left="0" w:firstLine="709"/>
        <w:contextualSpacing/>
        <w:rPr>
          <w:rFonts w:eastAsia="Calibri" w:cs="Times New Roman"/>
          <w:szCs w:val="28"/>
          <w:lang w:val="uk-UA"/>
        </w:rPr>
      </w:pPr>
      <w:r>
        <w:rPr>
          <w:rFonts w:eastAsia="Calibri" w:cs="Times New Roman"/>
          <w:szCs w:val="28"/>
          <w:lang w:val="uk-UA"/>
        </w:rPr>
        <w:t xml:space="preserve">Вербицька Г. Політична комунікація в мережі Інтернет як новий вектор розвитку політичної культури в країнах арабського світу. </w:t>
      </w:r>
      <w:r>
        <w:rPr>
          <w:rFonts w:eastAsia="Calibri" w:cs="Times New Roman"/>
          <w:i/>
          <w:szCs w:val="28"/>
          <w:lang w:val="uk-UA"/>
        </w:rPr>
        <w:t>Міжнародні відносини: теоретико-практичні аспекти</w:t>
      </w:r>
      <w:r>
        <w:rPr>
          <w:rFonts w:eastAsia="Calibri" w:cs="Times New Roman"/>
          <w:szCs w:val="28"/>
          <w:lang w:val="uk-UA"/>
        </w:rPr>
        <w:t xml:space="preserve">. 2019. С. 213-222. 10.31866/2616-745x.4.2019.177651. </w:t>
      </w:r>
    </w:p>
    <w:p w14:paraId="6E57B82C" w14:textId="77777777" w:rsidR="0039492F" w:rsidRDefault="0039492F" w:rsidP="0039492F">
      <w:pPr>
        <w:numPr>
          <w:ilvl w:val="0"/>
          <w:numId w:val="10"/>
        </w:numPr>
        <w:ind w:left="0" w:firstLine="709"/>
        <w:contextualSpacing/>
        <w:rPr>
          <w:rFonts w:eastAsia="Calibri" w:cs="Times New Roman"/>
          <w:szCs w:val="28"/>
          <w:shd w:val="clear" w:color="auto" w:fill="FFFFFF"/>
          <w:lang w:val="uk-UA"/>
        </w:rPr>
      </w:pPr>
      <w:r>
        <w:rPr>
          <w:rFonts w:eastAsia="Calibri" w:cs="Times New Roman"/>
          <w:szCs w:val="28"/>
          <w:shd w:val="clear" w:color="auto" w:fill="FFFFFF"/>
          <w:lang w:val="uk-UA"/>
        </w:rPr>
        <w:t xml:space="preserve">Вітюк Д. Л. Вибори як форма безпосередньої демократії: теоретико-правовий аспект. </w:t>
      </w:r>
      <w:r>
        <w:rPr>
          <w:rFonts w:eastAsia="Calibri" w:cs="Times New Roman"/>
          <w:i/>
          <w:szCs w:val="28"/>
          <w:shd w:val="clear" w:color="auto" w:fill="FFFFFF"/>
          <w:lang w:val="uk-UA"/>
        </w:rPr>
        <w:t>Альманах права</w:t>
      </w:r>
      <w:r>
        <w:rPr>
          <w:rFonts w:eastAsia="Calibri" w:cs="Times New Roman"/>
          <w:szCs w:val="28"/>
          <w:shd w:val="clear" w:color="auto" w:fill="FFFFFF"/>
          <w:lang w:val="uk-UA"/>
        </w:rPr>
        <w:t>. 2019. Вип. 10. С. 115–121. URL :  http://nbuv.gov.ua/UJRN/ap_2019_10_25 (дата звернення: 02.12.2022).</w:t>
      </w:r>
    </w:p>
    <w:p w14:paraId="36415823" w14:textId="586CEE28" w:rsidR="0039492F" w:rsidRDefault="0039492F" w:rsidP="0039492F">
      <w:pPr>
        <w:numPr>
          <w:ilvl w:val="0"/>
          <w:numId w:val="10"/>
        </w:numPr>
        <w:ind w:left="0" w:firstLine="709"/>
        <w:contextualSpacing/>
        <w:rPr>
          <w:rFonts w:eastAsia="Calibri" w:cs="Times New Roman"/>
          <w:szCs w:val="28"/>
          <w:shd w:val="clear" w:color="auto" w:fill="FFFFFF"/>
          <w:lang w:val="uk-UA"/>
        </w:rPr>
      </w:pPr>
      <w:r>
        <w:rPr>
          <w:rFonts w:eastAsia="Calibri" w:cs="Times New Roman"/>
          <w:szCs w:val="28"/>
          <w:shd w:val="clear" w:color="auto" w:fill="FFFFFF"/>
        </w:rPr>
        <w:t xml:space="preserve">Георгізова, І. Л. Виборча система в США: переваги та недоліки. </w:t>
      </w:r>
      <w:r>
        <w:rPr>
          <w:rFonts w:eastAsia="Calibri" w:cs="Times New Roman"/>
          <w:i/>
          <w:szCs w:val="28"/>
          <w:shd w:val="clear" w:color="auto" w:fill="FFFFFF"/>
        </w:rPr>
        <w:t>Науковий вісник Ужгородського національного університету: Серія: Право</w:t>
      </w:r>
      <w:r>
        <w:rPr>
          <w:rFonts w:eastAsia="Calibri" w:cs="Times New Roman"/>
          <w:szCs w:val="28"/>
          <w:shd w:val="clear" w:color="auto" w:fill="FFFFFF"/>
        </w:rPr>
        <w:t xml:space="preserve"> / гол. ред. Ю.М. Бисага. Ужгород: Гельветика, 2013. Вип. 21. Т1№Ч.2. С. 118–121. </w:t>
      </w:r>
    </w:p>
    <w:p w14:paraId="03DEFCC7" w14:textId="7420BAB9" w:rsidR="0039492F" w:rsidRDefault="0039492F" w:rsidP="0039492F">
      <w:pPr>
        <w:numPr>
          <w:ilvl w:val="0"/>
          <w:numId w:val="10"/>
        </w:numPr>
        <w:autoSpaceDE w:val="0"/>
        <w:autoSpaceDN w:val="0"/>
        <w:adjustRightInd w:val="0"/>
        <w:ind w:left="0" w:firstLine="709"/>
        <w:rPr>
          <w:rFonts w:eastAsia="Calibri" w:cs="Times New Roman"/>
          <w:szCs w:val="28"/>
        </w:rPr>
      </w:pPr>
      <w:r>
        <w:rPr>
          <w:rFonts w:eastAsia="Calibri" w:cs="Times New Roman"/>
          <w:bCs/>
          <w:szCs w:val="28"/>
        </w:rPr>
        <w:t xml:space="preserve">Зернецька О. </w:t>
      </w:r>
      <w:r>
        <w:rPr>
          <w:rFonts w:eastAsia="Calibri" w:cs="Times New Roman"/>
          <w:szCs w:val="28"/>
        </w:rPr>
        <w:t xml:space="preserve">Глобальна політична блоґосфера – нова арена політичної комунікації. </w:t>
      </w:r>
      <w:r>
        <w:rPr>
          <w:rFonts w:eastAsia="Calibri" w:cs="Times New Roman"/>
          <w:i/>
          <w:szCs w:val="28"/>
        </w:rPr>
        <w:t>Політичний менеджмен</w:t>
      </w:r>
      <w:r>
        <w:rPr>
          <w:rFonts w:eastAsia="Calibri" w:cs="Times New Roman"/>
          <w:i/>
          <w:szCs w:val="28"/>
          <w:lang w:val="uk-UA"/>
        </w:rPr>
        <w:t>т</w:t>
      </w:r>
      <w:r>
        <w:rPr>
          <w:rFonts w:eastAsia="Calibri" w:cs="Times New Roman"/>
          <w:i/>
          <w:szCs w:val="28"/>
        </w:rPr>
        <w:t>: наук. журнал</w:t>
      </w:r>
      <w:r>
        <w:rPr>
          <w:rFonts w:eastAsia="Calibri" w:cs="Times New Roman"/>
          <w:szCs w:val="28"/>
        </w:rPr>
        <w:t xml:space="preserve"> / голов. ред.  Ю. Ж. Шайгородський. 2009. № 2. С. 13-26. </w:t>
      </w:r>
    </w:p>
    <w:p w14:paraId="1C940B67"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uk-UA"/>
        </w:rPr>
        <w:t xml:space="preserve">Зуйковська А. Соціальні мережі як середовище політичної комунікації. </w:t>
      </w:r>
      <w:r>
        <w:rPr>
          <w:rFonts w:eastAsia="Calibri" w:cs="Times New Roman"/>
          <w:bCs/>
          <w:i/>
          <w:szCs w:val="28"/>
          <w:lang w:val="uk-UA"/>
        </w:rPr>
        <w:t>Наукові записки Інституту політичних і етнонаціональних досліджень  ім. І. Ф. Кураса НАН України</w:t>
      </w:r>
      <w:r>
        <w:rPr>
          <w:rFonts w:eastAsia="Calibri" w:cs="Times New Roman"/>
          <w:bCs/>
          <w:szCs w:val="28"/>
          <w:lang w:val="uk-UA"/>
        </w:rPr>
        <w:t>. Вип. 1(69). 2014. С. 272-280.</w:t>
      </w:r>
    </w:p>
    <w:p w14:paraId="76862F3A" w14:textId="26A8329C"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rPr>
        <w:t xml:space="preserve">Ковалевич Б. В. Соціальні мережі як новий інструмент ведення інформаційних війн у сучасному світі. </w:t>
      </w:r>
      <w:r>
        <w:rPr>
          <w:rFonts w:eastAsia="Calibri" w:cs="Times New Roman"/>
          <w:bCs/>
          <w:i/>
          <w:szCs w:val="28"/>
        </w:rPr>
        <w:t>Соціологія</w:t>
      </w:r>
      <w:r>
        <w:rPr>
          <w:rFonts w:eastAsia="Calibri" w:cs="Times New Roman"/>
          <w:bCs/>
          <w:szCs w:val="28"/>
        </w:rPr>
        <w:t xml:space="preserve">. 2014. № 4(108). С. 118-121. URL: https://core.ac.uk/download/pdf/268617385.pdf (дата звернення: </w:t>
      </w:r>
      <w:r>
        <w:rPr>
          <w:rFonts w:eastAsia="Calibri" w:cs="Times New Roman"/>
          <w:bCs/>
          <w:szCs w:val="28"/>
          <w:lang w:val="uk-UA"/>
        </w:rPr>
        <w:t>02</w:t>
      </w:r>
      <w:r>
        <w:rPr>
          <w:rFonts w:eastAsia="Calibri" w:cs="Times New Roman"/>
          <w:bCs/>
          <w:szCs w:val="28"/>
        </w:rPr>
        <w:t>.1</w:t>
      </w:r>
      <w:r>
        <w:rPr>
          <w:rFonts w:eastAsia="Calibri" w:cs="Times New Roman"/>
          <w:bCs/>
          <w:szCs w:val="28"/>
          <w:lang w:val="uk-UA"/>
        </w:rPr>
        <w:t>2</w:t>
      </w:r>
      <w:r>
        <w:rPr>
          <w:rFonts w:eastAsia="Calibri" w:cs="Times New Roman"/>
          <w:bCs/>
          <w:szCs w:val="28"/>
        </w:rPr>
        <w:t>.202</w:t>
      </w:r>
      <w:r>
        <w:rPr>
          <w:rFonts w:eastAsia="Calibri" w:cs="Times New Roman"/>
          <w:bCs/>
          <w:szCs w:val="28"/>
          <w:lang w:val="uk-UA"/>
        </w:rPr>
        <w:t>2</w:t>
      </w:r>
      <w:r>
        <w:rPr>
          <w:rFonts w:eastAsia="Calibri" w:cs="Times New Roman"/>
          <w:bCs/>
          <w:szCs w:val="28"/>
        </w:rPr>
        <w:t>)</w:t>
      </w:r>
    </w:p>
    <w:p w14:paraId="14CEC8D9" w14:textId="77777777" w:rsidR="0039492F" w:rsidRDefault="0039492F" w:rsidP="0039492F">
      <w:pPr>
        <w:keepNext/>
        <w:keepLines/>
        <w:numPr>
          <w:ilvl w:val="0"/>
          <w:numId w:val="10"/>
        </w:numPr>
        <w:ind w:left="0" w:firstLine="709"/>
        <w:textAlignment w:val="baseline"/>
        <w:outlineLvl w:val="0"/>
        <w:rPr>
          <w:rFonts w:eastAsia="Times New Roman" w:cs="Times New Roman"/>
          <w:bCs/>
          <w:szCs w:val="28"/>
          <w:lang w:val="uk-UA"/>
        </w:rPr>
      </w:pPr>
      <w:r>
        <w:rPr>
          <w:rFonts w:eastAsia="Times New Roman" w:cs="Times New Roman"/>
          <w:bCs/>
          <w:caps/>
          <w:szCs w:val="28"/>
          <w:lang w:val="uk-UA"/>
        </w:rPr>
        <w:lastRenderedPageBreak/>
        <w:t>К</w:t>
      </w:r>
      <w:r>
        <w:rPr>
          <w:rFonts w:eastAsia="Times New Roman" w:cs="Times New Roman"/>
          <w:bCs/>
          <w:szCs w:val="28"/>
          <w:lang w:val="uk-UA"/>
        </w:rPr>
        <w:t>окарча</w:t>
      </w:r>
      <w:r>
        <w:rPr>
          <w:rFonts w:eastAsia="Times New Roman" w:cs="Times New Roman"/>
          <w:bCs/>
          <w:caps/>
          <w:szCs w:val="28"/>
          <w:lang w:val="uk-UA"/>
        </w:rPr>
        <w:t xml:space="preserve"> Ю. А. </w:t>
      </w:r>
      <w:r>
        <w:rPr>
          <w:rFonts w:eastAsia="Times New Roman" w:cs="Times New Roman"/>
          <w:caps/>
          <w:szCs w:val="28"/>
          <w:lang w:val="uk-UA"/>
        </w:rPr>
        <w:t>П</w:t>
      </w:r>
      <w:r>
        <w:rPr>
          <w:rFonts w:eastAsia="Times New Roman" w:cs="Times New Roman"/>
          <w:szCs w:val="28"/>
          <w:lang w:val="uk-UA"/>
        </w:rPr>
        <w:t>олітична комунікація в мережі Інтернет: сутність та особливості використання новітніх технологій</w:t>
      </w:r>
      <w:r>
        <w:rPr>
          <w:rFonts w:eastAsia="Times New Roman" w:cs="Times New Roman"/>
          <w:caps/>
          <w:szCs w:val="28"/>
          <w:lang w:val="uk-UA"/>
        </w:rPr>
        <w:t xml:space="preserve">. 2016. </w:t>
      </w:r>
      <w:r>
        <w:rPr>
          <w:rFonts w:eastAsia="Times New Roman" w:cs="Times New Roman"/>
          <w:bCs/>
          <w:caps/>
          <w:szCs w:val="28"/>
        </w:rPr>
        <w:t>URI</w:t>
      </w:r>
      <w:r>
        <w:rPr>
          <w:rFonts w:eastAsia="Times New Roman" w:cs="Times New Roman"/>
          <w:bCs/>
          <w:caps/>
          <w:szCs w:val="28"/>
          <w:lang w:val="uk-UA"/>
        </w:rPr>
        <w:t>:</w:t>
      </w:r>
      <w:r>
        <w:rPr>
          <w:rFonts w:eastAsia="Times New Roman" w:cs="Times New Roman"/>
          <w:caps/>
          <w:szCs w:val="28"/>
        </w:rPr>
        <w:t> </w:t>
      </w:r>
      <w:hyperlink r:id="rId31" w:history="1">
        <w:r>
          <w:rPr>
            <w:rStyle w:val="a5"/>
            <w:rFonts w:eastAsia="Times New Roman" w:cs="Times New Roman"/>
            <w:szCs w:val="28"/>
          </w:rPr>
          <w:t>http</w:t>
        </w:r>
        <w:r>
          <w:rPr>
            <w:rStyle w:val="a5"/>
            <w:rFonts w:eastAsia="Times New Roman" w:cs="Times New Roman"/>
            <w:szCs w:val="28"/>
            <w:lang w:val="uk-UA"/>
          </w:rPr>
          <w:t>://</w:t>
        </w:r>
        <w:r>
          <w:rPr>
            <w:rStyle w:val="a5"/>
            <w:rFonts w:eastAsia="Times New Roman" w:cs="Times New Roman"/>
            <w:szCs w:val="28"/>
          </w:rPr>
          <w:t>enpuir</w:t>
        </w:r>
        <w:r>
          <w:rPr>
            <w:rStyle w:val="a5"/>
            <w:rFonts w:eastAsia="Times New Roman" w:cs="Times New Roman"/>
            <w:szCs w:val="28"/>
            <w:lang w:val="uk-UA"/>
          </w:rPr>
          <w:t>.</w:t>
        </w:r>
        <w:r>
          <w:rPr>
            <w:rStyle w:val="a5"/>
            <w:rFonts w:eastAsia="Times New Roman" w:cs="Times New Roman"/>
            <w:szCs w:val="28"/>
          </w:rPr>
          <w:t>npu</w:t>
        </w:r>
        <w:r>
          <w:rPr>
            <w:rStyle w:val="a5"/>
            <w:rFonts w:eastAsia="Times New Roman" w:cs="Times New Roman"/>
            <w:szCs w:val="28"/>
            <w:lang w:val="uk-UA"/>
          </w:rPr>
          <w:t>.</w:t>
        </w:r>
        <w:r>
          <w:rPr>
            <w:rStyle w:val="a5"/>
            <w:rFonts w:eastAsia="Times New Roman" w:cs="Times New Roman"/>
            <w:szCs w:val="28"/>
          </w:rPr>
          <w:t>edu</w:t>
        </w:r>
        <w:r>
          <w:rPr>
            <w:rStyle w:val="a5"/>
            <w:rFonts w:eastAsia="Times New Roman" w:cs="Times New Roman"/>
            <w:szCs w:val="28"/>
            <w:lang w:val="uk-UA"/>
          </w:rPr>
          <w:t>.</w:t>
        </w:r>
        <w:r>
          <w:rPr>
            <w:rStyle w:val="a5"/>
            <w:rFonts w:eastAsia="Times New Roman" w:cs="Times New Roman"/>
            <w:szCs w:val="28"/>
          </w:rPr>
          <w:t>ua</w:t>
        </w:r>
        <w:r>
          <w:rPr>
            <w:rStyle w:val="a5"/>
            <w:rFonts w:eastAsia="Times New Roman" w:cs="Times New Roman"/>
            <w:szCs w:val="28"/>
            <w:lang w:val="uk-UA"/>
          </w:rPr>
          <w:t>/</w:t>
        </w:r>
        <w:r>
          <w:rPr>
            <w:rStyle w:val="a5"/>
            <w:rFonts w:eastAsia="Times New Roman" w:cs="Times New Roman"/>
            <w:szCs w:val="28"/>
          </w:rPr>
          <w:t>handle</w:t>
        </w:r>
        <w:r>
          <w:rPr>
            <w:rStyle w:val="a5"/>
            <w:rFonts w:eastAsia="Times New Roman" w:cs="Times New Roman"/>
            <w:szCs w:val="28"/>
            <w:lang w:val="uk-UA"/>
          </w:rPr>
          <w:t>/123456789/27494</w:t>
        </w:r>
      </w:hyperlink>
      <w:r>
        <w:rPr>
          <w:rFonts w:eastAsia="Times New Roman" w:cs="Times New Roman"/>
          <w:szCs w:val="28"/>
          <w:bdr w:val="none" w:sz="0" w:space="0" w:color="auto" w:frame="1"/>
          <w:lang w:val="uk-UA"/>
        </w:rPr>
        <w:t xml:space="preserve"> </w:t>
      </w:r>
      <w:r>
        <w:rPr>
          <w:rFonts w:eastAsia="Times New Roman" w:cs="Times New Roman"/>
          <w:bCs/>
          <w:szCs w:val="28"/>
        </w:rPr>
        <w:t xml:space="preserve">(дата звернення: </w:t>
      </w:r>
      <w:r>
        <w:rPr>
          <w:rFonts w:eastAsia="Times New Roman" w:cs="Times New Roman"/>
          <w:bCs/>
          <w:szCs w:val="28"/>
          <w:lang w:val="uk-UA"/>
        </w:rPr>
        <w:t>02</w:t>
      </w:r>
      <w:r>
        <w:rPr>
          <w:rFonts w:eastAsia="Times New Roman" w:cs="Times New Roman"/>
          <w:bCs/>
          <w:szCs w:val="28"/>
        </w:rPr>
        <w:t>.1</w:t>
      </w:r>
      <w:r>
        <w:rPr>
          <w:rFonts w:eastAsia="Times New Roman" w:cs="Times New Roman"/>
          <w:bCs/>
          <w:szCs w:val="28"/>
          <w:lang w:val="uk-UA"/>
        </w:rPr>
        <w:t>2</w:t>
      </w:r>
      <w:r>
        <w:rPr>
          <w:rFonts w:eastAsia="Times New Roman" w:cs="Times New Roman"/>
          <w:bCs/>
          <w:szCs w:val="28"/>
        </w:rPr>
        <w:t>.202</w:t>
      </w:r>
      <w:r>
        <w:rPr>
          <w:rFonts w:eastAsia="Times New Roman" w:cs="Times New Roman"/>
          <w:bCs/>
          <w:szCs w:val="28"/>
          <w:lang w:val="uk-UA"/>
        </w:rPr>
        <w:t>2</w:t>
      </w:r>
      <w:r>
        <w:rPr>
          <w:rFonts w:eastAsia="Times New Roman" w:cs="Times New Roman"/>
          <w:bCs/>
          <w:szCs w:val="28"/>
        </w:rPr>
        <w:t>)</w:t>
      </w:r>
    </w:p>
    <w:p w14:paraId="5BFBDB36" w14:textId="77777777" w:rsidR="0039492F" w:rsidRDefault="0039492F" w:rsidP="0039492F">
      <w:pPr>
        <w:numPr>
          <w:ilvl w:val="0"/>
          <w:numId w:val="10"/>
        </w:numPr>
        <w:ind w:left="0" w:firstLine="709"/>
        <w:contextualSpacing/>
        <w:rPr>
          <w:rFonts w:eastAsia="Calibri" w:cs="Times New Roman"/>
          <w:szCs w:val="28"/>
          <w:lang w:val="uk-UA"/>
        </w:rPr>
      </w:pPr>
      <w:r>
        <w:rPr>
          <w:rFonts w:eastAsia="Calibri" w:cs="Times New Roman"/>
          <w:bCs/>
          <w:szCs w:val="28"/>
          <w:lang w:val="uk-UA"/>
        </w:rPr>
        <w:t xml:space="preserve">Літра Л., Кононенко Ю. Твіттер-дипломатія. Як новітні технології можуть посилити міжнародні позиції України? </w:t>
      </w:r>
      <w:r>
        <w:rPr>
          <w:rFonts w:eastAsia="Calibri" w:cs="Times New Roman"/>
          <w:bCs/>
          <w:szCs w:val="28"/>
          <w:lang w:val="en-US"/>
        </w:rPr>
        <w:t>URL</w:t>
      </w:r>
      <w:r>
        <w:rPr>
          <w:rFonts w:eastAsia="Calibri" w:cs="Times New Roman"/>
          <w:bCs/>
          <w:szCs w:val="28"/>
          <w:lang w:val="uk-UA"/>
        </w:rPr>
        <w:t xml:space="preserve">: </w:t>
      </w:r>
      <w:hyperlink r:id="rId32" w:history="1">
        <w:r>
          <w:rPr>
            <w:rStyle w:val="a5"/>
            <w:rFonts w:eastAsia="Calibri" w:cs="Times New Roman"/>
            <w:bCs/>
            <w:szCs w:val="28"/>
            <w:lang w:val="en-US"/>
          </w:rPr>
          <w:t>http</w:t>
        </w:r>
        <w:r>
          <w:rPr>
            <w:rStyle w:val="a5"/>
            <w:rFonts w:eastAsia="Calibri" w:cs="Times New Roman"/>
            <w:bCs/>
            <w:szCs w:val="28"/>
          </w:rPr>
          <w:t>://</w:t>
        </w:r>
        <w:r>
          <w:rPr>
            <w:rStyle w:val="a5"/>
            <w:rFonts w:eastAsia="Calibri" w:cs="Times New Roman"/>
            <w:bCs/>
            <w:szCs w:val="28"/>
            <w:lang w:val="en-US"/>
          </w:rPr>
          <w:t>iwp</w:t>
        </w:r>
        <w:r>
          <w:rPr>
            <w:rStyle w:val="a5"/>
            <w:rFonts w:eastAsia="Calibri" w:cs="Times New Roman"/>
            <w:bCs/>
            <w:szCs w:val="28"/>
          </w:rPr>
          <w:t>.</w:t>
        </w:r>
        <w:r>
          <w:rPr>
            <w:rStyle w:val="a5"/>
            <w:rFonts w:eastAsia="Calibri" w:cs="Times New Roman"/>
            <w:bCs/>
            <w:szCs w:val="28"/>
            <w:lang w:val="en-US"/>
          </w:rPr>
          <w:t>org</w:t>
        </w:r>
        <w:r>
          <w:rPr>
            <w:rStyle w:val="a5"/>
            <w:rFonts w:eastAsia="Calibri" w:cs="Times New Roman"/>
            <w:bCs/>
            <w:szCs w:val="28"/>
          </w:rPr>
          <w:t>.</w:t>
        </w:r>
        <w:r>
          <w:rPr>
            <w:rStyle w:val="a5"/>
            <w:rFonts w:eastAsia="Calibri" w:cs="Times New Roman"/>
            <w:bCs/>
            <w:szCs w:val="28"/>
            <w:lang w:val="en-US"/>
          </w:rPr>
          <w:t>ua</w:t>
        </w:r>
        <w:r>
          <w:rPr>
            <w:rStyle w:val="a5"/>
            <w:rFonts w:eastAsia="Calibri" w:cs="Times New Roman"/>
            <w:bCs/>
            <w:szCs w:val="28"/>
          </w:rPr>
          <w:t>/</w:t>
        </w:r>
        <w:r>
          <w:rPr>
            <w:rStyle w:val="a5"/>
            <w:rFonts w:eastAsia="Calibri" w:cs="Times New Roman"/>
            <w:bCs/>
            <w:szCs w:val="28"/>
            <w:lang w:val="en-US"/>
          </w:rPr>
          <w:t>img</w:t>
        </w:r>
        <w:r>
          <w:rPr>
            <w:rStyle w:val="a5"/>
            <w:rFonts w:eastAsia="Calibri" w:cs="Times New Roman"/>
            <w:bCs/>
            <w:szCs w:val="28"/>
          </w:rPr>
          <w:t>/</w:t>
        </w:r>
        <w:r>
          <w:rPr>
            <w:rStyle w:val="a5"/>
            <w:rFonts w:eastAsia="Calibri" w:cs="Times New Roman"/>
            <w:bCs/>
            <w:szCs w:val="28"/>
            <w:lang w:val="en-US"/>
          </w:rPr>
          <w:t>policy</w:t>
        </w:r>
        <w:r>
          <w:rPr>
            <w:rStyle w:val="a5"/>
            <w:rFonts w:eastAsia="Calibri" w:cs="Times New Roman"/>
            <w:bCs/>
            <w:szCs w:val="28"/>
          </w:rPr>
          <w:t>_</w:t>
        </w:r>
        <w:r>
          <w:rPr>
            <w:rStyle w:val="a5"/>
            <w:rFonts w:eastAsia="Calibri" w:cs="Times New Roman"/>
            <w:bCs/>
            <w:szCs w:val="28"/>
            <w:lang w:val="en-US"/>
          </w:rPr>
          <w:t>brif</w:t>
        </w:r>
        <w:r>
          <w:rPr>
            <w:rStyle w:val="a5"/>
            <w:rFonts w:eastAsia="Calibri" w:cs="Times New Roman"/>
            <w:bCs/>
            <w:szCs w:val="28"/>
          </w:rPr>
          <w:t>_1_01_23_</w:t>
        </w:r>
        <w:r>
          <w:rPr>
            <w:rStyle w:val="a5"/>
            <w:rFonts w:eastAsia="Calibri" w:cs="Times New Roman"/>
            <w:bCs/>
            <w:szCs w:val="28"/>
            <w:lang w:val="en-US"/>
          </w:rPr>
          <w:t>ok</w:t>
        </w:r>
        <w:r>
          <w:rPr>
            <w:rStyle w:val="a5"/>
            <w:rFonts w:eastAsia="Calibri" w:cs="Times New Roman"/>
            <w:bCs/>
            <w:szCs w:val="28"/>
          </w:rPr>
          <w:t>.</w:t>
        </w:r>
        <w:r>
          <w:rPr>
            <w:rStyle w:val="a5"/>
            <w:rFonts w:eastAsia="Calibri" w:cs="Times New Roman"/>
            <w:bCs/>
            <w:szCs w:val="28"/>
            <w:lang w:val="en-US"/>
          </w:rPr>
          <w:t>pdf</w:t>
        </w:r>
      </w:hyperlink>
      <w:r>
        <w:rPr>
          <w:rFonts w:eastAsia="Calibri" w:cs="Times New Roman"/>
          <w:bCs/>
          <w:szCs w:val="28"/>
          <w:lang w:val="uk-UA"/>
        </w:rPr>
        <w:t xml:space="preserve"> </w:t>
      </w:r>
      <w:r>
        <w:rPr>
          <w:rFonts w:eastAsia="Calibri" w:cs="Times New Roman"/>
          <w:szCs w:val="28"/>
        </w:rPr>
        <w:t>(дата звернення: 02.12.2022).</w:t>
      </w:r>
    </w:p>
    <w:p w14:paraId="6815912A" w14:textId="77777777" w:rsidR="0039492F" w:rsidRDefault="0039492F" w:rsidP="0039492F">
      <w:pPr>
        <w:numPr>
          <w:ilvl w:val="0"/>
          <w:numId w:val="10"/>
        </w:numPr>
        <w:ind w:left="0" w:firstLine="709"/>
        <w:contextualSpacing/>
        <w:rPr>
          <w:rFonts w:eastAsia="Calibri" w:cs="Times New Roman"/>
          <w:szCs w:val="28"/>
          <w:shd w:val="clear" w:color="auto" w:fill="FFFFFF"/>
          <w:lang w:val="uk-UA"/>
        </w:rPr>
      </w:pPr>
      <w:r>
        <w:rPr>
          <w:rFonts w:eastAsia="Calibri" w:cs="Times New Roman"/>
          <w:szCs w:val="28"/>
          <w:shd w:val="clear" w:color="auto" w:fill="FFFFFF"/>
          <w:lang w:val="uk-UA"/>
        </w:rPr>
        <w:t xml:space="preserve">Мацканюк В. А. Особливості непрямих президентських виборів США. </w:t>
      </w:r>
      <w:r>
        <w:rPr>
          <w:rFonts w:eastAsia="Calibri" w:cs="Times New Roman"/>
          <w:i/>
          <w:szCs w:val="28"/>
          <w:shd w:val="clear" w:color="auto" w:fill="FFFFFF"/>
          <w:lang w:val="uk-UA"/>
        </w:rPr>
        <w:t>Молодий вчений</w:t>
      </w:r>
      <w:r>
        <w:rPr>
          <w:rFonts w:eastAsia="Calibri" w:cs="Times New Roman"/>
          <w:szCs w:val="28"/>
          <w:shd w:val="clear" w:color="auto" w:fill="FFFFFF"/>
          <w:lang w:val="uk-UA"/>
        </w:rPr>
        <w:t>. 2018. № 5 (57). С. 624–627. URL : http://molodyvcheny.in.ua/files/journal/2018/5/144.pdf (дата звернення : 02.12.2022)</w:t>
      </w:r>
    </w:p>
    <w:p w14:paraId="1E6EDD57"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uk-UA"/>
        </w:rPr>
        <w:t xml:space="preserve">Пєвцов  Г.,  Залкін  С., Ревін О., Сідченко С., Хударковський К.  Методологічний підхід до підготовки і проведення інформаційної (психологічної) операції у соціальних мережах. </w:t>
      </w:r>
      <w:r>
        <w:rPr>
          <w:rFonts w:eastAsia="Calibri" w:cs="Times New Roman"/>
          <w:bCs/>
          <w:i/>
          <w:szCs w:val="28"/>
          <w:lang w:val="uk-UA"/>
        </w:rPr>
        <w:t>Системи обробки інформації</w:t>
      </w:r>
      <w:r>
        <w:rPr>
          <w:rFonts w:eastAsia="Calibri" w:cs="Times New Roman"/>
          <w:bCs/>
          <w:szCs w:val="28"/>
          <w:lang w:val="uk-UA"/>
        </w:rPr>
        <w:t xml:space="preserve">. 2022. 58-65. 10.30748/soi.2022.169.07. </w:t>
      </w:r>
    </w:p>
    <w:p w14:paraId="1E2E075B" w14:textId="2AF05D82" w:rsidR="0039492F" w:rsidRDefault="0039492F" w:rsidP="0039492F">
      <w:pPr>
        <w:numPr>
          <w:ilvl w:val="0"/>
          <w:numId w:val="10"/>
        </w:numPr>
        <w:ind w:left="0" w:firstLine="709"/>
        <w:contextualSpacing/>
        <w:rPr>
          <w:rFonts w:eastAsia="Calibri" w:cs="Times New Roman"/>
          <w:bCs/>
          <w:szCs w:val="28"/>
        </w:rPr>
      </w:pPr>
      <w:r>
        <w:rPr>
          <w:rFonts w:eastAsia="Calibri" w:cs="Times New Roman"/>
          <w:bCs/>
          <w:szCs w:val="28"/>
        </w:rPr>
        <w:t xml:space="preserve">Почепцов Г. Новые подходы в сфере </w:t>
      </w:r>
      <w:r>
        <w:rPr>
          <w:rFonts w:eastAsia="Calibri" w:cs="Times New Roman"/>
          <w:bCs/>
          <w:szCs w:val="28"/>
          <w:lang w:val="uk-UA"/>
        </w:rPr>
        <w:t>«</w:t>
      </w:r>
      <w:r>
        <w:rPr>
          <w:rFonts w:eastAsia="Calibri" w:cs="Times New Roman"/>
          <w:bCs/>
          <w:szCs w:val="28"/>
        </w:rPr>
        <w:t>жестких</w:t>
      </w:r>
      <w:r>
        <w:rPr>
          <w:rFonts w:eastAsia="Calibri" w:cs="Times New Roman"/>
          <w:bCs/>
          <w:szCs w:val="28"/>
          <w:lang w:val="uk-UA"/>
        </w:rPr>
        <w:t>»</w:t>
      </w:r>
      <w:r>
        <w:rPr>
          <w:rFonts w:eastAsia="Calibri" w:cs="Times New Roman"/>
          <w:bCs/>
          <w:szCs w:val="28"/>
        </w:rPr>
        <w:t xml:space="preserve"> инфовойн. </w:t>
      </w:r>
      <w:r>
        <w:rPr>
          <w:rFonts w:eastAsia="Calibri" w:cs="Times New Roman"/>
          <w:bCs/>
          <w:i/>
          <w:szCs w:val="28"/>
        </w:rPr>
        <w:t>Media sapiens: веб-сайт</w:t>
      </w:r>
      <w:r>
        <w:rPr>
          <w:rFonts w:eastAsia="Calibri" w:cs="Times New Roman"/>
          <w:bCs/>
          <w:szCs w:val="28"/>
        </w:rPr>
        <w:t xml:space="preserve">. URL: http://osvita.mediasapiens.ua/trends/1411978127/ novye_podkhody_v_sfere_zhestkikh_infovoyn/ (дата звернення: </w:t>
      </w:r>
      <w:r>
        <w:rPr>
          <w:rFonts w:eastAsia="Calibri" w:cs="Times New Roman"/>
          <w:bCs/>
          <w:szCs w:val="28"/>
          <w:lang w:val="uk-UA"/>
        </w:rPr>
        <w:t>02</w:t>
      </w:r>
      <w:r>
        <w:rPr>
          <w:rFonts w:eastAsia="Calibri" w:cs="Times New Roman"/>
          <w:bCs/>
          <w:szCs w:val="28"/>
        </w:rPr>
        <w:t>.</w:t>
      </w:r>
      <w:r>
        <w:rPr>
          <w:rFonts w:eastAsia="Calibri" w:cs="Times New Roman"/>
          <w:bCs/>
          <w:szCs w:val="28"/>
          <w:lang w:val="uk-UA"/>
        </w:rPr>
        <w:t>12</w:t>
      </w:r>
      <w:r>
        <w:rPr>
          <w:rFonts w:eastAsia="Calibri" w:cs="Times New Roman"/>
          <w:bCs/>
          <w:szCs w:val="28"/>
        </w:rPr>
        <w:t>.202</w:t>
      </w:r>
      <w:r>
        <w:rPr>
          <w:rFonts w:eastAsia="Calibri" w:cs="Times New Roman"/>
          <w:bCs/>
          <w:szCs w:val="28"/>
          <w:lang w:val="uk-UA"/>
        </w:rPr>
        <w:t>2</w:t>
      </w:r>
      <w:r>
        <w:rPr>
          <w:rFonts w:eastAsia="Calibri" w:cs="Times New Roman"/>
          <w:bCs/>
          <w:szCs w:val="28"/>
        </w:rPr>
        <w:t>).</w:t>
      </w:r>
    </w:p>
    <w:p w14:paraId="66DD031A"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uk-UA"/>
        </w:rPr>
        <w:t xml:space="preserve">Сахань О. М. Про використання соціальних мереж Інтернету як засобу створення іміджу політичної влади в Україні. </w:t>
      </w:r>
      <w:r>
        <w:rPr>
          <w:rFonts w:eastAsia="Calibri" w:cs="Times New Roman"/>
          <w:bCs/>
          <w:i/>
          <w:szCs w:val="28"/>
          <w:lang w:val="uk-UA"/>
        </w:rPr>
        <w:t>Вісник Національного університету «Юридична академія України імені Ярослава Мудрого»</w:t>
      </w:r>
      <w:r>
        <w:rPr>
          <w:rFonts w:eastAsia="Calibri" w:cs="Times New Roman"/>
          <w:bCs/>
          <w:szCs w:val="28"/>
          <w:lang w:val="uk-UA"/>
        </w:rPr>
        <w:t>. № 2 (21). 2014. С. 143-154.</w:t>
      </w:r>
    </w:p>
    <w:p w14:paraId="47CCDC81" w14:textId="4DBAA748" w:rsidR="0039492F" w:rsidRDefault="0039492F" w:rsidP="0039492F">
      <w:pPr>
        <w:numPr>
          <w:ilvl w:val="0"/>
          <w:numId w:val="10"/>
        </w:numPr>
        <w:ind w:left="0" w:firstLine="709"/>
        <w:contextualSpacing/>
        <w:rPr>
          <w:rFonts w:eastAsia="Calibri" w:cs="Times New Roman"/>
          <w:bCs/>
          <w:szCs w:val="28"/>
        </w:rPr>
      </w:pPr>
      <w:r>
        <w:rPr>
          <w:rFonts w:eastAsia="Calibri" w:cs="Times New Roman"/>
          <w:bCs/>
          <w:szCs w:val="28"/>
        </w:rPr>
        <w:t xml:space="preserve">Шульман О. Соціальні мережі як зброя. </w:t>
      </w:r>
      <w:r>
        <w:rPr>
          <w:rFonts w:eastAsia="Calibri" w:cs="Times New Roman"/>
          <w:bCs/>
          <w:i/>
          <w:szCs w:val="28"/>
        </w:rPr>
        <w:t>АрміяInform: веб-сайт</w:t>
      </w:r>
      <w:r>
        <w:rPr>
          <w:rFonts w:eastAsia="Calibri" w:cs="Times New Roman"/>
          <w:bCs/>
          <w:szCs w:val="28"/>
        </w:rPr>
        <w:t xml:space="preserve">. URL: https://armyinform.com.ua/2020/03/soczialni-merezhi-yak-zbroya/ (дата звернення: </w:t>
      </w:r>
      <w:r>
        <w:rPr>
          <w:rFonts w:eastAsia="Calibri" w:cs="Times New Roman"/>
          <w:bCs/>
          <w:szCs w:val="28"/>
          <w:lang w:val="uk-UA"/>
        </w:rPr>
        <w:t>02</w:t>
      </w:r>
      <w:r>
        <w:rPr>
          <w:rFonts w:eastAsia="Calibri" w:cs="Times New Roman"/>
          <w:bCs/>
          <w:szCs w:val="28"/>
        </w:rPr>
        <w:t>.</w:t>
      </w:r>
      <w:r>
        <w:rPr>
          <w:rFonts w:eastAsia="Calibri" w:cs="Times New Roman"/>
          <w:bCs/>
          <w:szCs w:val="28"/>
          <w:lang w:val="uk-UA"/>
        </w:rPr>
        <w:t>12</w:t>
      </w:r>
      <w:r>
        <w:rPr>
          <w:rFonts w:eastAsia="Calibri" w:cs="Times New Roman"/>
          <w:bCs/>
          <w:szCs w:val="28"/>
        </w:rPr>
        <w:t>.202</w:t>
      </w:r>
      <w:r>
        <w:rPr>
          <w:rFonts w:eastAsia="Calibri" w:cs="Times New Roman"/>
          <w:bCs/>
          <w:szCs w:val="28"/>
          <w:lang w:val="uk-UA"/>
        </w:rPr>
        <w:t>2</w:t>
      </w:r>
      <w:r>
        <w:rPr>
          <w:rFonts w:eastAsia="Calibri" w:cs="Times New Roman"/>
          <w:bCs/>
          <w:szCs w:val="28"/>
        </w:rPr>
        <w:t>).</w:t>
      </w:r>
    </w:p>
    <w:p w14:paraId="19341576" w14:textId="0CB05F2F" w:rsidR="0039492F" w:rsidRDefault="0039492F" w:rsidP="0039492F">
      <w:pPr>
        <w:numPr>
          <w:ilvl w:val="0"/>
          <w:numId w:val="10"/>
        </w:numPr>
        <w:ind w:left="0" w:firstLine="709"/>
        <w:contextualSpacing/>
        <w:rPr>
          <w:rFonts w:eastAsia="Calibri" w:cs="Times New Roman"/>
          <w:szCs w:val="28"/>
          <w:lang w:val="uk-UA"/>
        </w:rPr>
      </w:pPr>
      <w:r>
        <w:rPr>
          <w:rFonts w:eastAsia="Calibri" w:cs="Times New Roman"/>
          <w:szCs w:val="28"/>
          <w:shd w:val="clear" w:color="auto" w:fill="FFFFFF"/>
          <w:lang w:val="uk-UA"/>
        </w:rPr>
        <w:t xml:space="preserve">Щур М. Як американці обирають президента? Коротко про головне. </w:t>
      </w:r>
      <w:r>
        <w:rPr>
          <w:rFonts w:eastAsia="Calibri" w:cs="Times New Roman"/>
          <w:i/>
          <w:szCs w:val="28"/>
          <w:shd w:val="clear" w:color="auto" w:fill="FFFFFF"/>
          <w:lang w:val="uk-UA"/>
        </w:rPr>
        <w:t>Радіо Свобода</w:t>
      </w:r>
      <w:r>
        <w:rPr>
          <w:rFonts w:eastAsia="Calibri" w:cs="Times New Roman"/>
          <w:szCs w:val="28"/>
          <w:shd w:val="clear" w:color="auto" w:fill="FFFFFF"/>
          <w:lang w:val="uk-UA"/>
        </w:rPr>
        <w:t xml:space="preserve">. 2020. </w:t>
      </w:r>
      <w:r>
        <w:rPr>
          <w:rFonts w:eastAsia="Calibri" w:cs="Times New Roman"/>
          <w:szCs w:val="28"/>
          <w:lang w:val="en-US"/>
        </w:rPr>
        <w:t>URL</w:t>
      </w:r>
      <w:r>
        <w:rPr>
          <w:rFonts w:eastAsia="Calibri" w:cs="Times New Roman"/>
          <w:szCs w:val="28"/>
        </w:rPr>
        <w:t xml:space="preserve">: </w:t>
      </w:r>
      <w:hyperlink r:id="rId33" w:history="1">
        <w:r>
          <w:rPr>
            <w:rStyle w:val="a5"/>
            <w:rFonts w:eastAsia="Calibri" w:cs="Times New Roman"/>
            <w:szCs w:val="28"/>
            <w:lang w:val="uk-UA"/>
          </w:rPr>
          <w:t>https://www.radiosvoboda.org/a/prezydentski-vybory-v-usa/30926230.html</w:t>
        </w:r>
      </w:hyperlink>
      <w:r>
        <w:rPr>
          <w:rFonts w:eastAsia="Calibri" w:cs="Times New Roman"/>
          <w:szCs w:val="28"/>
          <w:shd w:val="clear" w:color="auto" w:fill="FFFFFF"/>
          <w:lang w:val="uk-UA"/>
        </w:rPr>
        <w:t xml:space="preserve"> </w:t>
      </w:r>
      <w:r>
        <w:rPr>
          <w:rFonts w:eastAsia="Calibri" w:cs="Times New Roman"/>
          <w:bCs/>
          <w:caps/>
          <w:szCs w:val="28"/>
        </w:rPr>
        <w:t>(</w:t>
      </w:r>
      <w:r>
        <w:rPr>
          <w:rFonts w:eastAsia="Calibri" w:cs="Times New Roman"/>
          <w:bCs/>
          <w:szCs w:val="28"/>
        </w:rPr>
        <w:t xml:space="preserve">дата звернення: </w:t>
      </w:r>
      <w:r>
        <w:rPr>
          <w:rFonts w:eastAsia="Calibri" w:cs="Times New Roman"/>
          <w:bCs/>
          <w:szCs w:val="28"/>
          <w:lang w:val="uk-UA"/>
        </w:rPr>
        <w:t>02</w:t>
      </w:r>
      <w:r>
        <w:rPr>
          <w:rFonts w:eastAsia="Calibri" w:cs="Times New Roman"/>
          <w:bCs/>
          <w:szCs w:val="28"/>
        </w:rPr>
        <w:t>.1</w:t>
      </w:r>
      <w:r>
        <w:rPr>
          <w:rFonts w:eastAsia="Calibri" w:cs="Times New Roman"/>
          <w:bCs/>
          <w:szCs w:val="28"/>
          <w:lang w:val="uk-UA"/>
        </w:rPr>
        <w:t>2</w:t>
      </w:r>
      <w:r>
        <w:rPr>
          <w:rFonts w:eastAsia="Calibri" w:cs="Times New Roman"/>
          <w:bCs/>
          <w:szCs w:val="28"/>
        </w:rPr>
        <w:t>.202</w:t>
      </w:r>
      <w:r>
        <w:rPr>
          <w:rFonts w:eastAsia="Calibri" w:cs="Times New Roman"/>
          <w:bCs/>
          <w:szCs w:val="28"/>
          <w:lang w:val="uk-UA"/>
        </w:rPr>
        <w:t>2</w:t>
      </w:r>
      <w:r>
        <w:rPr>
          <w:rFonts w:eastAsia="Calibri" w:cs="Times New Roman"/>
          <w:bCs/>
          <w:caps/>
          <w:szCs w:val="28"/>
        </w:rPr>
        <w:t>)</w:t>
      </w:r>
    </w:p>
    <w:p w14:paraId="7E28061D" w14:textId="77777777" w:rsidR="0039492F" w:rsidRDefault="0039492F" w:rsidP="0039492F">
      <w:pPr>
        <w:numPr>
          <w:ilvl w:val="0"/>
          <w:numId w:val="10"/>
        </w:numPr>
        <w:ind w:left="0" w:firstLine="709"/>
        <w:contextualSpacing/>
        <w:rPr>
          <w:rFonts w:eastAsia="Calibri" w:cs="Times New Roman"/>
          <w:szCs w:val="28"/>
        </w:rPr>
      </w:pPr>
      <w:r>
        <w:rPr>
          <w:rFonts w:eastAsia="Calibri" w:cs="Times New Roman"/>
          <w:szCs w:val="28"/>
        </w:rPr>
        <w:t>Як цифрові технології допомогли Трампу стати президентом США. </w:t>
      </w:r>
      <w:r>
        <w:rPr>
          <w:rFonts w:eastAsia="Calibri" w:cs="Times New Roman"/>
          <w:i/>
          <w:iCs/>
          <w:szCs w:val="28"/>
        </w:rPr>
        <w:t>Українська правда - Блоги</w:t>
      </w:r>
      <w:r>
        <w:rPr>
          <w:rFonts w:eastAsia="Calibri" w:cs="Times New Roman"/>
          <w:szCs w:val="28"/>
        </w:rPr>
        <w:t xml:space="preserve">. </w:t>
      </w:r>
      <w:r>
        <w:rPr>
          <w:rFonts w:eastAsia="Calibri" w:cs="Times New Roman"/>
          <w:szCs w:val="28"/>
        </w:rPr>
        <w:lastRenderedPageBreak/>
        <w:t>URL: </w:t>
      </w:r>
      <w:hyperlink r:id="rId34" w:tgtFrame="_blank" w:history="1">
        <w:r>
          <w:rPr>
            <w:rStyle w:val="a5"/>
            <w:rFonts w:eastAsia="Calibri" w:cs="Times New Roman"/>
            <w:szCs w:val="28"/>
          </w:rPr>
          <w:t>https://blogs.pravda.com.ua/authors/savanevsky/582f117264fe4/</w:t>
        </w:r>
      </w:hyperlink>
      <w:r>
        <w:rPr>
          <w:rFonts w:eastAsia="Calibri" w:cs="Times New Roman"/>
          <w:szCs w:val="28"/>
        </w:rPr>
        <w:t> (дата звернення: 02.12.2022).</w:t>
      </w:r>
    </w:p>
    <w:p w14:paraId="607F73DB" w14:textId="6540425F" w:rsidR="0039492F" w:rsidRDefault="0039492F" w:rsidP="0039492F">
      <w:pPr>
        <w:numPr>
          <w:ilvl w:val="0"/>
          <w:numId w:val="10"/>
        </w:numPr>
        <w:ind w:left="0" w:firstLine="709"/>
        <w:contextualSpacing/>
        <w:rPr>
          <w:rFonts w:eastAsia="Calibri" w:cs="Times New Roman"/>
          <w:szCs w:val="28"/>
          <w:lang w:val="uk-UA"/>
        </w:rPr>
      </w:pPr>
      <w:r>
        <w:rPr>
          <w:rFonts w:eastAsia="Calibri" w:cs="Times New Roman"/>
          <w:szCs w:val="28"/>
        </w:rPr>
        <w:t xml:space="preserve">Янченко А. Соціальні медіа як елемент політичної комунікації. </w:t>
      </w:r>
      <w:r>
        <w:rPr>
          <w:rFonts w:eastAsia="Calibri" w:cs="Times New Roman"/>
          <w:i/>
          <w:szCs w:val="28"/>
        </w:rPr>
        <w:t>Політичний менеджмент</w:t>
      </w:r>
      <w:r>
        <w:rPr>
          <w:rFonts w:eastAsia="Calibri" w:cs="Times New Roman"/>
          <w:szCs w:val="28"/>
        </w:rPr>
        <w:t xml:space="preserve">. 2013. № 1-2. С. 153-163. </w:t>
      </w:r>
      <w:r>
        <w:rPr>
          <w:rFonts w:eastAsia="Calibri" w:cs="Times New Roman"/>
          <w:szCs w:val="28"/>
          <w:lang w:val="en-US"/>
        </w:rPr>
        <w:t>URL</w:t>
      </w:r>
      <w:r>
        <w:rPr>
          <w:rFonts w:eastAsia="Calibri" w:cs="Times New Roman"/>
          <w:szCs w:val="28"/>
        </w:rPr>
        <w:t xml:space="preserve">: </w:t>
      </w:r>
      <w:hyperlink r:id="rId35" w:history="1">
        <w:r>
          <w:rPr>
            <w:rStyle w:val="a5"/>
            <w:rFonts w:eastAsia="Calibri" w:cs="Times New Roman"/>
            <w:szCs w:val="28"/>
          </w:rPr>
          <w:t>http://nbuv.gov.ua/UJRN/PoMe_2013_1-2_20</w:t>
        </w:r>
      </w:hyperlink>
      <w:r>
        <w:rPr>
          <w:rFonts w:eastAsia="Calibri" w:cs="Times New Roman"/>
          <w:szCs w:val="28"/>
        </w:rPr>
        <w:t xml:space="preserve"> </w:t>
      </w:r>
      <w:r>
        <w:rPr>
          <w:rFonts w:eastAsia="Calibri" w:cs="Times New Roman"/>
          <w:bCs/>
          <w:caps/>
          <w:szCs w:val="28"/>
        </w:rPr>
        <w:t>(</w:t>
      </w:r>
      <w:r>
        <w:rPr>
          <w:rFonts w:eastAsia="Calibri" w:cs="Times New Roman"/>
          <w:bCs/>
          <w:szCs w:val="28"/>
        </w:rPr>
        <w:t xml:space="preserve">дата звернення: </w:t>
      </w:r>
      <w:r>
        <w:rPr>
          <w:rFonts w:eastAsia="Calibri" w:cs="Times New Roman"/>
          <w:bCs/>
          <w:szCs w:val="28"/>
          <w:lang w:val="uk-UA"/>
        </w:rPr>
        <w:t>02</w:t>
      </w:r>
      <w:r>
        <w:rPr>
          <w:rFonts w:eastAsia="Calibri" w:cs="Times New Roman"/>
          <w:bCs/>
          <w:szCs w:val="28"/>
        </w:rPr>
        <w:t>.1</w:t>
      </w:r>
      <w:r>
        <w:rPr>
          <w:rFonts w:eastAsia="Calibri" w:cs="Times New Roman"/>
          <w:bCs/>
          <w:szCs w:val="28"/>
          <w:lang w:val="uk-UA"/>
        </w:rPr>
        <w:t>2</w:t>
      </w:r>
      <w:r>
        <w:rPr>
          <w:rFonts w:eastAsia="Calibri" w:cs="Times New Roman"/>
          <w:bCs/>
          <w:szCs w:val="28"/>
        </w:rPr>
        <w:t>.202</w:t>
      </w:r>
      <w:r>
        <w:rPr>
          <w:rFonts w:eastAsia="Calibri" w:cs="Times New Roman"/>
          <w:bCs/>
          <w:szCs w:val="28"/>
          <w:lang w:val="uk-UA"/>
        </w:rPr>
        <w:t>2</w:t>
      </w:r>
      <w:r>
        <w:rPr>
          <w:rFonts w:eastAsia="Calibri" w:cs="Times New Roman"/>
          <w:bCs/>
          <w:caps/>
          <w:szCs w:val="28"/>
        </w:rPr>
        <w:t>)</w:t>
      </w:r>
    </w:p>
    <w:p w14:paraId="148C7300" w14:textId="77777777" w:rsidR="0039492F" w:rsidRDefault="0039492F" w:rsidP="0039492F">
      <w:pPr>
        <w:numPr>
          <w:ilvl w:val="0"/>
          <w:numId w:val="10"/>
        </w:numPr>
        <w:ind w:left="0" w:firstLine="709"/>
        <w:contextualSpacing/>
        <w:rPr>
          <w:rFonts w:eastAsia="Calibri" w:cs="Times New Roman"/>
          <w:b/>
          <w:bCs/>
          <w:szCs w:val="28"/>
          <w:lang w:val="en-US"/>
        </w:rPr>
      </w:pPr>
      <w:r>
        <w:rPr>
          <w:rFonts w:eastAsia="Calibri" w:cs="Times New Roman"/>
          <w:szCs w:val="28"/>
          <w:lang w:val="en-US"/>
        </w:rPr>
        <w:t>Akaev A., Pantin V. Technological Innovations and Future Shifts in International Politics. </w:t>
      </w:r>
      <w:r>
        <w:rPr>
          <w:rFonts w:eastAsia="Calibri" w:cs="Times New Roman"/>
          <w:i/>
          <w:iCs/>
          <w:szCs w:val="28"/>
          <w:lang w:val="en-US"/>
        </w:rPr>
        <w:t>International Studies Quarterly</w:t>
      </w:r>
      <w:r>
        <w:rPr>
          <w:rFonts w:eastAsia="Calibri" w:cs="Times New Roman"/>
          <w:szCs w:val="28"/>
          <w:lang w:val="en-US"/>
        </w:rPr>
        <w:t>. 2014. Vol. 58, no. 4. P. 867–872. URL: </w:t>
      </w:r>
      <w:hyperlink r:id="rId36" w:tgtFrame="_blank" w:history="1">
        <w:r>
          <w:rPr>
            <w:rStyle w:val="a5"/>
            <w:rFonts w:eastAsia="Calibri" w:cs="Times New Roman"/>
            <w:szCs w:val="28"/>
            <w:lang w:val="en-US"/>
          </w:rPr>
          <w:t>https://doi.org/10.1111/isqu.12124</w:t>
        </w:r>
      </w:hyperlink>
      <w:r>
        <w:rPr>
          <w:rFonts w:eastAsia="Calibri" w:cs="Times New Roman"/>
          <w:szCs w:val="28"/>
          <w:lang w:val="en-US"/>
        </w:rPr>
        <w:t> (date of access: 02.12.2022).</w:t>
      </w:r>
    </w:p>
    <w:p w14:paraId="6B2483B1"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Allcott H., Gentzkow M. Social Media and Fake News in the 2016 Election. </w:t>
      </w:r>
      <w:r>
        <w:rPr>
          <w:rFonts w:eastAsia="Calibri" w:cs="Times New Roman"/>
          <w:i/>
          <w:iCs/>
          <w:szCs w:val="28"/>
          <w:lang w:val="en-US"/>
        </w:rPr>
        <w:t>Journal of Economic Perspectives</w:t>
      </w:r>
      <w:r>
        <w:rPr>
          <w:rFonts w:eastAsia="Calibri" w:cs="Times New Roman"/>
          <w:szCs w:val="28"/>
          <w:lang w:val="en-US"/>
        </w:rPr>
        <w:t>. 2017. Vol. 31, no. 2. P. 211–236. URL: </w:t>
      </w:r>
      <w:hyperlink r:id="rId37" w:tgtFrame="_blank" w:history="1">
        <w:r>
          <w:rPr>
            <w:rStyle w:val="a5"/>
            <w:rFonts w:eastAsia="Calibri" w:cs="Times New Roman"/>
            <w:szCs w:val="28"/>
            <w:lang w:val="en-US"/>
          </w:rPr>
          <w:t>https://doi.org/10.1257/jep.31.2.211</w:t>
        </w:r>
      </w:hyperlink>
      <w:r>
        <w:rPr>
          <w:rFonts w:eastAsia="Calibri" w:cs="Times New Roman"/>
          <w:szCs w:val="28"/>
          <w:lang w:val="en-US"/>
        </w:rPr>
        <w:t> (date of access: 02.12.2022).</w:t>
      </w:r>
    </w:p>
    <w:p w14:paraId="72DCFC15"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Benkler Y., Faris R., Roberts H. Network Propaganda: Manipulation, Disinformation, and Radicalization in American Politics. Oxford University Press, 2018. 472 p.</w:t>
      </w:r>
    </w:p>
    <w:p w14:paraId="22BFA94B"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Bovet A., Makse H. A. Influence of fake news in Twitter during the 2016 US presidential election. </w:t>
      </w:r>
      <w:r>
        <w:rPr>
          <w:rFonts w:eastAsia="Calibri" w:cs="Times New Roman"/>
          <w:i/>
          <w:iCs/>
          <w:szCs w:val="28"/>
          <w:lang w:val="en-US"/>
        </w:rPr>
        <w:t>Nature Communications</w:t>
      </w:r>
      <w:r>
        <w:rPr>
          <w:rFonts w:eastAsia="Calibri" w:cs="Times New Roman"/>
          <w:szCs w:val="28"/>
          <w:lang w:val="en-US"/>
        </w:rPr>
        <w:t>. 2019. Vol. 10, no. 1. URL: </w:t>
      </w:r>
      <w:hyperlink r:id="rId38" w:tgtFrame="_blank" w:history="1">
        <w:r>
          <w:rPr>
            <w:rStyle w:val="a5"/>
            <w:rFonts w:eastAsia="Calibri" w:cs="Times New Roman"/>
            <w:szCs w:val="28"/>
            <w:lang w:val="en-US"/>
          </w:rPr>
          <w:t>https://doi.org/10.1038/s41467-018-07761-2</w:t>
        </w:r>
      </w:hyperlink>
      <w:r>
        <w:rPr>
          <w:rFonts w:eastAsia="Calibri" w:cs="Times New Roman"/>
          <w:szCs w:val="28"/>
          <w:lang w:val="en-US"/>
        </w:rPr>
        <w:t> (date of access: 02.12.2022).</w:t>
      </w:r>
    </w:p>
    <w:p w14:paraId="2DCE58DF" w14:textId="77777777" w:rsidR="0039492F" w:rsidRDefault="0039492F" w:rsidP="0039492F">
      <w:pPr>
        <w:numPr>
          <w:ilvl w:val="0"/>
          <w:numId w:val="10"/>
        </w:numPr>
        <w:autoSpaceDE w:val="0"/>
        <w:autoSpaceDN w:val="0"/>
        <w:adjustRightInd w:val="0"/>
        <w:ind w:left="0" w:firstLine="709"/>
        <w:contextualSpacing/>
        <w:rPr>
          <w:rFonts w:eastAsia="TimesNewRomanPSMT" w:cs="Times New Roman"/>
          <w:szCs w:val="28"/>
          <w:lang w:val="en-US"/>
        </w:rPr>
      </w:pPr>
      <w:r>
        <w:rPr>
          <w:rFonts w:eastAsia="TimesNewRomanPSMT" w:cs="Times New Roman"/>
          <w:szCs w:val="28"/>
          <w:lang w:val="en-US"/>
        </w:rPr>
        <w:t>Cha H., Yeo S., Kim B. (2014). Social Media’s Dialogic Communication of Foreign</w:t>
      </w:r>
      <w:r>
        <w:rPr>
          <w:rFonts w:eastAsia="TimesNewRomanPSMT" w:cs="Times New Roman"/>
          <w:szCs w:val="28"/>
          <w:lang w:val="uk-UA"/>
        </w:rPr>
        <w:t xml:space="preserve"> </w:t>
      </w:r>
      <w:r>
        <w:rPr>
          <w:rFonts w:eastAsia="TimesNewRomanPSMT" w:cs="Times New Roman"/>
          <w:szCs w:val="28"/>
          <w:lang w:val="en-US"/>
        </w:rPr>
        <w:t>Embassies in Korea and Public Diplomacy: Based on Dialogic Communication Theory</w:t>
      </w:r>
      <w:r>
        <w:rPr>
          <w:rFonts w:eastAsia="TimesNewRomanPSMT" w:cs="Times New Roman"/>
          <w:szCs w:val="28"/>
          <w:lang w:val="uk-UA"/>
        </w:rPr>
        <w:t xml:space="preserve">. </w:t>
      </w:r>
      <w:r>
        <w:rPr>
          <w:rFonts w:eastAsia="TimesNewRomanPSMT" w:cs="Times New Roman"/>
          <w:i/>
          <w:iCs/>
          <w:szCs w:val="28"/>
          <w:lang w:val="en-US"/>
        </w:rPr>
        <w:t xml:space="preserve">Advanced Science and Technology Letters </w:t>
      </w:r>
      <w:r>
        <w:rPr>
          <w:rFonts w:eastAsia="TimesNewRomanPSMT" w:cs="Times New Roman"/>
          <w:szCs w:val="28"/>
          <w:lang w:val="en-US"/>
        </w:rPr>
        <w:t>Vol.63 (NGCIT 2014), pp.175-178</w:t>
      </w:r>
    </w:p>
    <w:p w14:paraId="60342672"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Clinton H. </w:t>
      </w:r>
      <w:r>
        <w:rPr>
          <w:rFonts w:eastAsia="Calibri" w:cs="Times New Roman"/>
          <w:i/>
          <w:iCs/>
          <w:szCs w:val="28"/>
          <w:lang w:val="en-US"/>
        </w:rPr>
        <w:t>Facebook</w:t>
      </w:r>
      <w:r>
        <w:rPr>
          <w:rFonts w:eastAsia="Calibri" w:cs="Times New Roman"/>
          <w:szCs w:val="28"/>
          <w:lang w:val="en-US"/>
        </w:rPr>
        <w:t>. URL: </w:t>
      </w:r>
      <w:hyperlink r:id="rId39" w:tgtFrame="_blank" w:history="1">
        <w:r>
          <w:rPr>
            <w:rStyle w:val="a5"/>
            <w:rFonts w:eastAsia="Calibri" w:cs="Times New Roman"/>
            <w:szCs w:val="28"/>
            <w:lang w:val="en-US"/>
          </w:rPr>
          <w:t>https://www.facebook.com/hillaryclinton</w:t>
        </w:r>
      </w:hyperlink>
      <w:r>
        <w:rPr>
          <w:rFonts w:eastAsia="Calibri" w:cs="Times New Roman"/>
          <w:szCs w:val="28"/>
          <w:lang w:val="en-US"/>
        </w:rPr>
        <w:t>.</w:t>
      </w:r>
    </w:p>
    <w:p w14:paraId="4BB3CF89"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Clinton H. </w:t>
      </w:r>
      <w:r>
        <w:rPr>
          <w:rFonts w:eastAsia="Calibri" w:cs="Times New Roman"/>
          <w:i/>
          <w:iCs/>
          <w:szCs w:val="28"/>
          <w:lang w:val="en-US"/>
        </w:rPr>
        <w:t>Twitter</w:t>
      </w:r>
      <w:r>
        <w:rPr>
          <w:rFonts w:eastAsia="Calibri" w:cs="Times New Roman"/>
          <w:szCs w:val="28"/>
          <w:lang w:val="en-US"/>
        </w:rPr>
        <w:t>. URL: </w:t>
      </w:r>
      <w:hyperlink r:id="rId40" w:tgtFrame="_blank" w:history="1">
        <w:r>
          <w:rPr>
            <w:rStyle w:val="a5"/>
            <w:rFonts w:eastAsia="Calibri" w:cs="Times New Roman"/>
            <w:szCs w:val="28"/>
            <w:lang w:val="en-US"/>
          </w:rPr>
          <w:t>https://twitter.com/HillaryClinton</w:t>
        </w:r>
      </w:hyperlink>
      <w:r>
        <w:rPr>
          <w:rFonts w:eastAsia="Calibri" w:cs="Times New Roman"/>
          <w:szCs w:val="28"/>
          <w:lang w:val="en-US"/>
        </w:rPr>
        <w:t>.</w:t>
      </w:r>
    </w:p>
    <w:p w14:paraId="4C2D98BB" w14:textId="77777777" w:rsidR="0039492F" w:rsidRDefault="0039492F" w:rsidP="0039492F">
      <w:pPr>
        <w:numPr>
          <w:ilvl w:val="0"/>
          <w:numId w:val="10"/>
        </w:numPr>
        <w:ind w:left="0" w:firstLine="709"/>
        <w:contextualSpacing/>
        <w:rPr>
          <w:rFonts w:eastAsia="Calibri" w:cs="Times New Roman"/>
          <w:szCs w:val="28"/>
          <w:lang w:val="uk-UA"/>
        </w:rPr>
      </w:pPr>
      <w:r>
        <w:rPr>
          <w:rFonts w:eastAsia="Calibri" w:cs="Times New Roman"/>
          <w:szCs w:val="28"/>
          <w:lang w:val="en-US"/>
        </w:rPr>
        <w:t>Davis Jack</w:t>
      </w:r>
      <w:r>
        <w:rPr>
          <w:rFonts w:eastAsia="Calibri" w:cs="Times New Roman"/>
          <w:szCs w:val="28"/>
          <w:lang w:val="uk-UA"/>
        </w:rPr>
        <w:t xml:space="preserve"> «</w:t>
      </w:r>
      <w:r>
        <w:rPr>
          <w:rFonts w:eastAsia="Calibri" w:cs="Times New Roman"/>
          <w:szCs w:val="28"/>
          <w:lang w:val="en-US"/>
        </w:rPr>
        <w:t>Presidential Campaigns and Social Networks: How Clinton and Trump Used</w:t>
      </w:r>
      <w:r>
        <w:rPr>
          <w:rFonts w:eastAsia="Calibri" w:cs="Times New Roman"/>
          <w:szCs w:val="28"/>
          <w:lang w:val="uk-UA"/>
        </w:rPr>
        <w:t xml:space="preserve"> </w:t>
      </w:r>
      <w:r>
        <w:rPr>
          <w:rFonts w:eastAsia="Calibri" w:cs="Times New Roman"/>
          <w:szCs w:val="28"/>
          <w:lang w:val="en-US"/>
        </w:rPr>
        <w:t>Facebook and Twitter During the 2016 Election</w:t>
      </w:r>
      <w:r>
        <w:rPr>
          <w:rFonts w:eastAsia="Calibri" w:cs="Times New Roman"/>
          <w:szCs w:val="28"/>
          <w:lang w:val="uk-UA"/>
        </w:rPr>
        <w:t>»</w:t>
      </w:r>
      <w:r>
        <w:rPr>
          <w:rFonts w:eastAsia="Calibri" w:cs="Times New Roman"/>
          <w:szCs w:val="28"/>
          <w:lang w:val="en-US"/>
        </w:rPr>
        <w:t xml:space="preserve"> (2017). </w:t>
      </w:r>
      <w:r>
        <w:rPr>
          <w:rFonts w:eastAsia="Calibri" w:cs="Times New Roman"/>
          <w:i/>
          <w:szCs w:val="28"/>
          <w:lang w:val="en-US"/>
        </w:rPr>
        <w:t>Senior Theses</w:t>
      </w:r>
      <w:r>
        <w:rPr>
          <w:rFonts w:eastAsia="Calibri" w:cs="Times New Roman"/>
          <w:szCs w:val="28"/>
          <w:lang w:val="en-US"/>
        </w:rPr>
        <w:t>. 75.</w:t>
      </w:r>
      <w:r>
        <w:rPr>
          <w:rFonts w:eastAsia="Calibri" w:cs="Times New Roman"/>
          <w:szCs w:val="28"/>
          <w:lang w:val="uk-UA"/>
        </w:rPr>
        <w:t xml:space="preserve"> </w:t>
      </w:r>
      <w:r>
        <w:rPr>
          <w:rFonts w:eastAsia="Calibri" w:cs="Times New Roman"/>
          <w:szCs w:val="28"/>
          <w:lang w:val="en-US"/>
        </w:rPr>
        <w:t>URL</w:t>
      </w:r>
      <w:r>
        <w:rPr>
          <w:rFonts w:eastAsia="Calibri" w:cs="Times New Roman"/>
          <w:szCs w:val="28"/>
          <w:lang w:val="uk-UA"/>
        </w:rPr>
        <w:t xml:space="preserve">: </w:t>
      </w:r>
      <w:hyperlink r:id="rId41" w:history="1">
        <w:r>
          <w:rPr>
            <w:rStyle w:val="a5"/>
            <w:rFonts w:eastAsia="Calibri" w:cs="Times New Roman"/>
            <w:szCs w:val="28"/>
            <w:lang w:val="en-US"/>
          </w:rPr>
          <w:t>https://doi.org/10.33015/dominican.edu/2017.POL.ST.01</w:t>
        </w:r>
      </w:hyperlink>
      <w:r>
        <w:rPr>
          <w:rFonts w:eastAsia="Calibri" w:cs="Times New Roman"/>
          <w:szCs w:val="28"/>
          <w:lang w:val="uk-UA"/>
        </w:rPr>
        <w:t xml:space="preserve"> </w:t>
      </w:r>
      <w:r>
        <w:rPr>
          <w:rFonts w:eastAsia="Calibri" w:cs="Times New Roman"/>
          <w:szCs w:val="28"/>
          <w:lang w:val="en-US"/>
        </w:rPr>
        <w:t>(date of access: 02.12.2022).</w:t>
      </w:r>
    </w:p>
    <w:p w14:paraId="0C490F3C"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uk-UA"/>
        </w:rPr>
        <w:t xml:space="preserve">Dentzel, Zaryn. 2017. “How the Internet Has Changed Everyday Life.” </w:t>
      </w:r>
      <w:r>
        <w:rPr>
          <w:rFonts w:eastAsia="Calibri" w:cs="Times New Roman"/>
          <w:bCs/>
          <w:i/>
          <w:szCs w:val="28"/>
          <w:lang w:val="uk-UA"/>
        </w:rPr>
        <w:t>OpenMind</w:t>
      </w:r>
      <w:r>
        <w:rPr>
          <w:rFonts w:eastAsia="Calibri" w:cs="Times New Roman"/>
          <w:bCs/>
          <w:szCs w:val="28"/>
          <w:lang w:val="uk-UA"/>
        </w:rPr>
        <w:t xml:space="preserve">. </w:t>
      </w:r>
      <w:r>
        <w:rPr>
          <w:rFonts w:eastAsia="Calibri" w:cs="Times New Roman"/>
          <w:szCs w:val="28"/>
          <w:lang w:val="en-US"/>
        </w:rPr>
        <w:t>URL</w:t>
      </w:r>
      <w:r>
        <w:rPr>
          <w:rFonts w:eastAsia="Calibri" w:cs="Times New Roman"/>
          <w:szCs w:val="28"/>
          <w:lang w:val="uk-UA"/>
        </w:rPr>
        <w:t>:</w:t>
      </w:r>
      <w:r>
        <w:rPr>
          <w:rFonts w:eastAsia="Calibri" w:cs="Times New Roman"/>
          <w:szCs w:val="28"/>
          <w:lang w:val="en-US"/>
        </w:rPr>
        <w:t> </w:t>
      </w:r>
      <w:r>
        <w:rPr>
          <w:rFonts w:eastAsia="Calibri" w:cs="Times New Roman"/>
          <w:szCs w:val="28"/>
          <w:lang w:val="uk-UA"/>
        </w:rPr>
        <w:t xml:space="preserve"> </w:t>
      </w:r>
      <w:hyperlink r:id="rId42" w:history="1">
        <w:r>
          <w:rPr>
            <w:rStyle w:val="a5"/>
            <w:rFonts w:eastAsia="Calibri" w:cs="Times New Roman"/>
            <w:bCs/>
            <w:szCs w:val="28"/>
            <w:lang w:val="uk-UA"/>
          </w:rPr>
          <w:t>https://www.bbvaopenmind.com/en/article/internet-changed-everyday-life/?fullscreen=true</w:t>
        </w:r>
      </w:hyperlink>
      <w:r>
        <w:rPr>
          <w:rFonts w:eastAsia="Calibri" w:cs="Times New Roman"/>
          <w:bCs/>
          <w:szCs w:val="28"/>
          <w:lang w:val="uk-UA"/>
        </w:rPr>
        <w:t xml:space="preserve"> </w:t>
      </w:r>
      <w:r>
        <w:rPr>
          <w:rFonts w:eastAsia="Calibri" w:cs="Times New Roman"/>
          <w:szCs w:val="28"/>
          <w:shd w:val="clear" w:color="auto" w:fill="FFFFFF"/>
          <w:lang w:val="uk-UA"/>
        </w:rPr>
        <w:t xml:space="preserve"> </w:t>
      </w:r>
      <w:r>
        <w:rPr>
          <w:rFonts w:eastAsia="Calibri" w:cs="Times New Roman"/>
          <w:szCs w:val="28"/>
          <w:lang w:val="en-US"/>
        </w:rPr>
        <w:t>(date of access: 02.12.2022).</w:t>
      </w:r>
    </w:p>
    <w:p w14:paraId="69DA2758"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uk-UA"/>
        </w:rPr>
        <w:lastRenderedPageBreak/>
        <w:t xml:space="preserve">DiploFoundation. “Digital Diplomacy, E-diplomacy, Cyber diplomacy.” </w:t>
      </w:r>
      <w:r>
        <w:rPr>
          <w:rFonts w:eastAsia="Calibri" w:cs="Times New Roman"/>
          <w:szCs w:val="28"/>
          <w:lang w:val="en-US"/>
        </w:rPr>
        <w:t>URL</w:t>
      </w:r>
      <w:r>
        <w:rPr>
          <w:rFonts w:eastAsia="Calibri" w:cs="Times New Roman"/>
          <w:szCs w:val="28"/>
          <w:lang w:val="uk-UA"/>
        </w:rPr>
        <w:t xml:space="preserve">: </w:t>
      </w:r>
      <w:hyperlink r:id="rId43" w:history="1">
        <w:r>
          <w:rPr>
            <w:rStyle w:val="a5"/>
            <w:rFonts w:eastAsia="Calibri" w:cs="Times New Roman"/>
            <w:bCs/>
            <w:szCs w:val="28"/>
            <w:lang w:val="uk-UA"/>
          </w:rPr>
          <w:t>https://www.diplomacy.edu/e-diplomacy</w:t>
        </w:r>
      </w:hyperlink>
      <w:r>
        <w:rPr>
          <w:rFonts w:eastAsia="Calibri" w:cs="Times New Roman"/>
          <w:bCs/>
          <w:szCs w:val="28"/>
          <w:lang w:val="uk-UA"/>
        </w:rPr>
        <w:t xml:space="preserve"> </w:t>
      </w:r>
    </w:p>
    <w:p w14:paraId="71243DCC" w14:textId="77777777" w:rsidR="0039492F" w:rsidRDefault="0039492F" w:rsidP="0039492F">
      <w:pPr>
        <w:numPr>
          <w:ilvl w:val="0"/>
          <w:numId w:val="10"/>
        </w:numPr>
        <w:autoSpaceDE w:val="0"/>
        <w:autoSpaceDN w:val="0"/>
        <w:adjustRightInd w:val="0"/>
        <w:ind w:left="0" w:firstLine="709"/>
        <w:contextualSpacing/>
        <w:rPr>
          <w:rFonts w:eastAsia="TimesNewRomanPSMT" w:cs="Times New Roman"/>
          <w:szCs w:val="28"/>
          <w:lang w:val="en-US"/>
        </w:rPr>
      </w:pPr>
      <w:r>
        <w:rPr>
          <w:rFonts w:eastAsia="TimesNewRomanPSMT" w:cs="Times New Roman"/>
          <w:szCs w:val="28"/>
          <w:lang w:val="en-US"/>
        </w:rPr>
        <w:t>Dodd, M. D., &amp; Collins, S. J.  Public relations message strategies and public diplomacy</w:t>
      </w:r>
      <w:r>
        <w:rPr>
          <w:rFonts w:eastAsia="TimesNewRomanPSMT" w:cs="Times New Roman"/>
          <w:szCs w:val="28"/>
          <w:lang w:val="uk-UA"/>
        </w:rPr>
        <w:t xml:space="preserve"> </w:t>
      </w:r>
      <w:r>
        <w:rPr>
          <w:rFonts w:eastAsia="TimesNewRomanPSMT" w:cs="Times New Roman"/>
          <w:szCs w:val="28"/>
          <w:lang w:val="en-US"/>
        </w:rPr>
        <w:t>2.0: An empirical analysis using Central-Eastern European and Western Embassy Twitter</w:t>
      </w:r>
      <w:r>
        <w:rPr>
          <w:rFonts w:eastAsia="TimesNewRomanPSMT" w:cs="Times New Roman"/>
          <w:szCs w:val="28"/>
          <w:lang w:val="uk-UA"/>
        </w:rPr>
        <w:t xml:space="preserve"> </w:t>
      </w:r>
      <w:r>
        <w:rPr>
          <w:rFonts w:eastAsia="TimesNewRomanPSMT" w:cs="Times New Roman"/>
          <w:szCs w:val="28"/>
          <w:lang w:val="en-US"/>
        </w:rPr>
        <w:t xml:space="preserve">accounts. </w:t>
      </w:r>
      <w:r>
        <w:rPr>
          <w:rFonts w:eastAsia="TimesNewRomanPSMT" w:cs="Times New Roman"/>
          <w:i/>
          <w:iCs/>
          <w:szCs w:val="28"/>
          <w:lang w:val="en-US"/>
        </w:rPr>
        <w:t>Public Relations Review</w:t>
      </w:r>
      <w:r>
        <w:rPr>
          <w:rFonts w:eastAsia="TimesNewRomanPSMT" w:cs="Times New Roman"/>
          <w:szCs w:val="28"/>
          <w:lang w:val="en-US"/>
        </w:rPr>
        <w:t xml:space="preserve">, </w:t>
      </w:r>
      <w:r>
        <w:rPr>
          <w:rFonts w:eastAsia="TimesNewRomanPSMT" w:cs="Times New Roman"/>
          <w:i/>
          <w:iCs/>
          <w:szCs w:val="28"/>
          <w:lang w:val="en-US"/>
        </w:rPr>
        <w:t>43</w:t>
      </w:r>
      <w:r>
        <w:rPr>
          <w:rFonts w:eastAsia="TimesNewRomanPSMT" w:cs="Times New Roman"/>
          <w:szCs w:val="28"/>
          <w:lang w:val="en-US"/>
        </w:rPr>
        <w:t>(2)</w:t>
      </w:r>
      <w:r>
        <w:rPr>
          <w:rFonts w:eastAsia="TimesNewRomanPSMT" w:cs="Times New Roman"/>
          <w:szCs w:val="28"/>
          <w:lang w:val="uk-UA"/>
        </w:rPr>
        <w:t>. 2017</w:t>
      </w:r>
      <w:r>
        <w:rPr>
          <w:rFonts w:eastAsia="TimesNewRomanPSMT" w:cs="Times New Roman"/>
          <w:szCs w:val="28"/>
          <w:lang w:val="en-US"/>
        </w:rPr>
        <w:t>, 417-425.</w:t>
      </w:r>
    </w:p>
    <w:p w14:paraId="1663AB5B"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uk-UA"/>
        </w:rPr>
        <w:t xml:space="preserve">Donald Trump’s Twitter account: a brief content analysis. </w:t>
      </w:r>
      <w:r>
        <w:rPr>
          <w:rFonts w:eastAsia="Calibri" w:cs="Times New Roman"/>
          <w:bCs/>
          <w:i/>
          <w:szCs w:val="28"/>
          <w:lang w:val="uk-UA"/>
        </w:rPr>
        <w:t>REAL INSTITUTO ELCANO</w:t>
      </w:r>
      <w:r>
        <w:rPr>
          <w:rFonts w:eastAsia="Calibri" w:cs="Times New Roman"/>
          <w:bCs/>
          <w:szCs w:val="28"/>
          <w:lang w:val="uk-UA"/>
        </w:rPr>
        <w:t xml:space="preserve">. </w:t>
      </w:r>
      <w:r>
        <w:rPr>
          <w:rFonts w:eastAsia="Calibri" w:cs="Times New Roman"/>
          <w:szCs w:val="28"/>
          <w:lang w:val="en-US"/>
        </w:rPr>
        <w:t>URL</w:t>
      </w:r>
      <w:r>
        <w:rPr>
          <w:rFonts w:eastAsia="Calibri" w:cs="Times New Roman"/>
          <w:szCs w:val="28"/>
          <w:lang w:val="uk-UA"/>
        </w:rPr>
        <w:t xml:space="preserve">: </w:t>
      </w:r>
      <w:hyperlink r:id="rId44" w:history="1">
        <w:r>
          <w:rPr>
            <w:rStyle w:val="a5"/>
            <w:rFonts w:eastAsia="Calibri" w:cs="Times New Roman"/>
            <w:bCs/>
            <w:szCs w:val="28"/>
            <w:lang w:val="uk-UA"/>
          </w:rPr>
          <w:t>https://www.realinstitutoelcano.org/en/analyses/donald-trumps-twitter-account-a-brief-content-analysis/</w:t>
        </w:r>
      </w:hyperlink>
      <w:r>
        <w:rPr>
          <w:rFonts w:eastAsia="Calibri" w:cs="Times New Roman"/>
          <w:bCs/>
          <w:szCs w:val="28"/>
          <w:lang w:val="uk-UA"/>
        </w:rPr>
        <w:t xml:space="preserve"> </w:t>
      </w:r>
      <w:r>
        <w:rPr>
          <w:rFonts w:eastAsia="Calibri" w:cs="Times New Roman"/>
          <w:szCs w:val="28"/>
          <w:lang w:val="en-US"/>
        </w:rPr>
        <w:t>(date of access: 0</w:t>
      </w:r>
      <w:r>
        <w:rPr>
          <w:rFonts w:eastAsia="Calibri" w:cs="Times New Roman"/>
          <w:szCs w:val="28"/>
          <w:lang w:val="uk-UA"/>
        </w:rPr>
        <w:t>2</w:t>
      </w:r>
      <w:r>
        <w:rPr>
          <w:rFonts w:eastAsia="Calibri" w:cs="Times New Roman"/>
          <w:szCs w:val="28"/>
          <w:lang w:val="en-US"/>
        </w:rPr>
        <w:t>.1</w:t>
      </w:r>
      <w:r>
        <w:rPr>
          <w:rFonts w:eastAsia="Calibri" w:cs="Times New Roman"/>
          <w:szCs w:val="28"/>
          <w:lang w:val="uk-UA"/>
        </w:rPr>
        <w:t>2</w:t>
      </w:r>
      <w:r>
        <w:rPr>
          <w:rFonts w:eastAsia="Calibri" w:cs="Times New Roman"/>
          <w:szCs w:val="28"/>
          <w:lang w:val="en-US"/>
        </w:rPr>
        <w:t>.2022).</w:t>
      </w:r>
    </w:p>
    <w:p w14:paraId="08B1796F"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Election 2016: Campaigns as a Direct Source of News. </w:t>
      </w:r>
      <w:r>
        <w:rPr>
          <w:rFonts w:eastAsia="Calibri" w:cs="Times New Roman"/>
          <w:i/>
          <w:iCs/>
          <w:szCs w:val="28"/>
          <w:lang w:val="en-US"/>
        </w:rPr>
        <w:t>Pew Research Center’s Journalism Project</w:t>
      </w:r>
      <w:r>
        <w:rPr>
          <w:rFonts w:eastAsia="Calibri" w:cs="Times New Roman"/>
          <w:szCs w:val="28"/>
          <w:lang w:val="en-US"/>
        </w:rPr>
        <w:t>. URL: </w:t>
      </w:r>
      <w:hyperlink r:id="rId45" w:tgtFrame="_blank" w:history="1">
        <w:r>
          <w:rPr>
            <w:rStyle w:val="a5"/>
            <w:rFonts w:eastAsia="Calibri" w:cs="Times New Roman"/>
            <w:szCs w:val="28"/>
            <w:lang w:val="en-US"/>
          </w:rPr>
          <w:t>https://www.pewresearch.org/journalism/2016/07/18/election-2016-campaigns-as-a-direct-source-of-news/</w:t>
        </w:r>
      </w:hyperlink>
      <w:r>
        <w:rPr>
          <w:rFonts w:eastAsia="Calibri" w:cs="Times New Roman"/>
          <w:szCs w:val="28"/>
          <w:lang w:val="en-US"/>
        </w:rPr>
        <w:t> (date of access: 02.12.2022).</w:t>
      </w:r>
    </w:p>
    <w:p w14:paraId="1B8C53B8"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iCs/>
          <w:szCs w:val="28"/>
          <w:lang w:val="en-US"/>
        </w:rPr>
        <w:t>Enli Gunn</w:t>
      </w:r>
      <w:r>
        <w:rPr>
          <w:rFonts w:eastAsia="Calibri" w:cs="Times New Roman"/>
          <w:bCs/>
          <w:iCs/>
          <w:szCs w:val="28"/>
          <w:lang w:val="uk-UA"/>
        </w:rPr>
        <w:t xml:space="preserve">. </w:t>
      </w:r>
      <w:r>
        <w:rPr>
          <w:rFonts w:eastAsia="Calibri" w:cs="Times New Roman"/>
          <w:bCs/>
          <w:szCs w:val="28"/>
          <w:lang w:val="en-US"/>
        </w:rPr>
        <w:t>Twitter as arena for the authentic outsider: exploring the</w:t>
      </w:r>
      <w:r>
        <w:rPr>
          <w:rFonts w:eastAsia="Calibri" w:cs="Times New Roman"/>
          <w:bCs/>
          <w:szCs w:val="28"/>
          <w:lang w:val="uk-UA"/>
        </w:rPr>
        <w:t xml:space="preserve"> </w:t>
      </w:r>
      <w:r>
        <w:rPr>
          <w:rFonts w:eastAsia="Calibri" w:cs="Times New Roman"/>
          <w:bCs/>
          <w:szCs w:val="28"/>
          <w:lang w:val="en-US"/>
        </w:rPr>
        <w:t>social media campaigns of Trump and Clinton in the 2016</w:t>
      </w:r>
      <w:r>
        <w:rPr>
          <w:rFonts w:eastAsia="Calibri" w:cs="Times New Roman"/>
          <w:bCs/>
          <w:szCs w:val="28"/>
          <w:lang w:val="uk-UA"/>
        </w:rPr>
        <w:t xml:space="preserve"> </w:t>
      </w:r>
      <w:r>
        <w:rPr>
          <w:rFonts w:eastAsia="Calibri" w:cs="Times New Roman"/>
          <w:bCs/>
          <w:szCs w:val="28"/>
          <w:lang w:val="en-US"/>
        </w:rPr>
        <w:t>US presidential election</w:t>
      </w:r>
      <w:r>
        <w:rPr>
          <w:rFonts w:eastAsia="Calibri" w:cs="Times New Roman"/>
          <w:bCs/>
          <w:i/>
          <w:szCs w:val="28"/>
          <w:lang w:val="uk-UA"/>
        </w:rPr>
        <w:t xml:space="preserve">. </w:t>
      </w:r>
      <w:r>
        <w:rPr>
          <w:rFonts w:eastAsia="Calibri" w:cs="Times New Roman"/>
          <w:i/>
          <w:iCs/>
          <w:szCs w:val="28"/>
          <w:lang w:val="en-US"/>
        </w:rPr>
        <w:t>European</w:t>
      </w:r>
      <w:r>
        <w:rPr>
          <w:rFonts w:eastAsia="Calibri" w:cs="Times New Roman"/>
          <w:i/>
          <w:iCs/>
          <w:szCs w:val="28"/>
          <w:lang w:val="uk-UA"/>
        </w:rPr>
        <w:t xml:space="preserve"> </w:t>
      </w:r>
      <w:r>
        <w:rPr>
          <w:rFonts w:eastAsia="Calibri" w:cs="Times New Roman"/>
          <w:i/>
          <w:iCs/>
          <w:szCs w:val="28"/>
          <w:lang w:val="en-US"/>
        </w:rPr>
        <w:t>Journal</w:t>
      </w:r>
      <w:r>
        <w:rPr>
          <w:rFonts w:eastAsia="Calibri" w:cs="Times New Roman"/>
          <w:i/>
          <w:iCs/>
          <w:szCs w:val="28"/>
          <w:lang w:val="uk-UA"/>
        </w:rPr>
        <w:t xml:space="preserve"> </w:t>
      </w:r>
      <w:r>
        <w:rPr>
          <w:rFonts w:eastAsia="Calibri" w:cs="Times New Roman"/>
          <w:i/>
          <w:iCs/>
          <w:szCs w:val="28"/>
          <w:lang w:val="en-US"/>
        </w:rPr>
        <w:t>of</w:t>
      </w:r>
      <w:r>
        <w:rPr>
          <w:rFonts w:eastAsia="Calibri" w:cs="Times New Roman"/>
          <w:i/>
          <w:iCs/>
          <w:szCs w:val="28"/>
          <w:lang w:val="uk-UA"/>
        </w:rPr>
        <w:t xml:space="preserve"> </w:t>
      </w:r>
      <w:r>
        <w:rPr>
          <w:rFonts w:eastAsia="Calibri" w:cs="Times New Roman"/>
          <w:i/>
          <w:iCs/>
          <w:szCs w:val="28"/>
          <w:lang w:val="en-US"/>
        </w:rPr>
        <w:t>Communication</w:t>
      </w:r>
      <w:r>
        <w:rPr>
          <w:rFonts w:eastAsia="Calibri" w:cs="Times New Roman"/>
          <w:i/>
          <w:iCs/>
          <w:szCs w:val="28"/>
          <w:lang w:val="uk-UA"/>
        </w:rPr>
        <w:t>.</w:t>
      </w:r>
      <w:r>
        <w:rPr>
          <w:rFonts w:eastAsia="Calibri" w:cs="Times New Roman"/>
          <w:iCs/>
          <w:szCs w:val="28"/>
          <w:lang w:val="uk-UA"/>
        </w:rPr>
        <w:t xml:space="preserve"> 2017. </w:t>
      </w:r>
      <w:r>
        <w:rPr>
          <w:rFonts w:eastAsia="Calibri" w:cs="Times New Roman"/>
          <w:szCs w:val="28"/>
          <w:lang w:val="en-US"/>
        </w:rPr>
        <w:t>Vol</w:t>
      </w:r>
      <w:r>
        <w:rPr>
          <w:rFonts w:eastAsia="Calibri" w:cs="Times New Roman"/>
          <w:szCs w:val="28"/>
          <w:lang w:val="uk-UA"/>
        </w:rPr>
        <w:t xml:space="preserve"> 32, </w:t>
      </w:r>
      <w:r>
        <w:rPr>
          <w:rFonts w:eastAsia="Calibri" w:cs="Times New Roman"/>
          <w:szCs w:val="28"/>
          <w:lang w:val="en-US"/>
        </w:rPr>
        <w:t>Issue</w:t>
      </w:r>
      <w:r>
        <w:rPr>
          <w:rFonts w:eastAsia="Calibri" w:cs="Times New Roman"/>
          <w:szCs w:val="28"/>
          <w:lang w:val="uk-UA"/>
        </w:rPr>
        <w:t xml:space="preserve"> 1, </w:t>
      </w:r>
      <w:r>
        <w:rPr>
          <w:rFonts w:eastAsia="Calibri" w:cs="Times New Roman"/>
          <w:szCs w:val="28"/>
          <w:lang w:val="en-US"/>
        </w:rPr>
        <w:t>pp</w:t>
      </w:r>
      <w:r>
        <w:rPr>
          <w:rFonts w:eastAsia="Calibri" w:cs="Times New Roman"/>
          <w:szCs w:val="28"/>
          <w:lang w:val="uk-UA"/>
        </w:rPr>
        <w:t>. 50 – 61.</w:t>
      </w:r>
    </w:p>
    <w:p w14:paraId="71747CC1" w14:textId="77777777" w:rsidR="0039492F" w:rsidRDefault="0039492F" w:rsidP="0039492F">
      <w:pPr>
        <w:numPr>
          <w:ilvl w:val="0"/>
          <w:numId w:val="10"/>
        </w:numPr>
        <w:ind w:left="0" w:firstLine="709"/>
        <w:contextualSpacing/>
        <w:rPr>
          <w:rFonts w:eastAsia="Calibri" w:cs="Times New Roman"/>
          <w:szCs w:val="28"/>
          <w:lang w:val="uk-UA"/>
        </w:rPr>
      </w:pPr>
      <w:r>
        <w:rPr>
          <w:rFonts w:eastAsia="Calibri" w:cs="Times New Roman"/>
          <w:bCs/>
          <w:szCs w:val="28"/>
          <w:lang w:val="uk-UA"/>
        </w:rPr>
        <w:t xml:space="preserve">Facebook ad campaign helped Donald Trump win election, claims executive. </w:t>
      </w:r>
      <w:r>
        <w:rPr>
          <w:rFonts w:eastAsia="Calibri" w:cs="Times New Roman"/>
          <w:bCs/>
          <w:i/>
          <w:szCs w:val="28"/>
          <w:lang w:val="uk-UA"/>
        </w:rPr>
        <w:t>ВВС</w:t>
      </w:r>
      <w:r>
        <w:rPr>
          <w:rFonts w:eastAsia="Calibri" w:cs="Times New Roman"/>
          <w:bCs/>
          <w:szCs w:val="28"/>
          <w:lang w:val="uk-UA"/>
        </w:rPr>
        <w:t xml:space="preserve">. 2020. </w:t>
      </w:r>
      <w:r>
        <w:rPr>
          <w:rFonts w:eastAsia="Calibri" w:cs="Times New Roman"/>
          <w:szCs w:val="28"/>
          <w:lang w:val="en-US"/>
        </w:rPr>
        <w:t>URL</w:t>
      </w:r>
      <w:r>
        <w:rPr>
          <w:rFonts w:eastAsia="Calibri" w:cs="Times New Roman"/>
          <w:szCs w:val="28"/>
          <w:lang w:val="uk-UA"/>
        </w:rPr>
        <w:t xml:space="preserve">: </w:t>
      </w:r>
      <w:r>
        <w:rPr>
          <w:rFonts w:eastAsia="Calibri" w:cs="Times New Roman"/>
          <w:bCs/>
          <w:szCs w:val="28"/>
          <w:lang w:val="uk-UA"/>
        </w:rPr>
        <w:t>https://www.bbc.com/news/technology-51034641</w:t>
      </w:r>
      <w:r>
        <w:rPr>
          <w:rFonts w:eastAsia="Calibri" w:cs="Times New Roman"/>
          <w:szCs w:val="28"/>
          <w:lang w:val="en-US"/>
        </w:rPr>
        <w:t>(date of access: 02.12.2022).</w:t>
      </w:r>
    </w:p>
    <w:p w14:paraId="1CE2D9D2" w14:textId="6D3F2E78" w:rsidR="0039492F" w:rsidRDefault="0039492F" w:rsidP="0039492F">
      <w:pPr>
        <w:numPr>
          <w:ilvl w:val="0"/>
          <w:numId w:val="10"/>
        </w:numPr>
        <w:autoSpaceDE w:val="0"/>
        <w:autoSpaceDN w:val="0"/>
        <w:adjustRightInd w:val="0"/>
        <w:ind w:left="0" w:firstLine="709"/>
        <w:contextualSpacing/>
        <w:rPr>
          <w:rFonts w:eastAsia="Calibri" w:cs="Times New Roman"/>
          <w:szCs w:val="28"/>
          <w:lang w:val="en-US"/>
        </w:rPr>
      </w:pPr>
      <w:r>
        <w:rPr>
          <w:rFonts w:eastAsia="TimesNewRomanPSMT" w:cs="Times New Roman"/>
          <w:szCs w:val="28"/>
          <w:lang w:val="en-US"/>
        </w:rPr>
        <w:t>Golan G. J., Manor I., Arceneaux P. Mediated Public Diplomacy Redefined: Foreign</w:t>
      </w:r>
      <w:r>
        <w:rPr>
          <w:rFonts w:eastAsia="TimesNewRomanPSMT" w:cs="Times New Roman"/>
          <w:szCs w:val="28"/>
          <w:lang w:val="uk-UA"/>
        </w:rPr>
        <w:t xml:space="preserve"> </w:t>
      </w:r>
      <w:r>
        <w:rPr>
          <w:rFonts w:eastAsia="TimesNewRomanPSMT" w:cs="Times New Roman"/>
          <w:szCs w:val="28"/>
          <w:lang w:val="en-US"/>
        </w:rPr>
        <w:t xml:space="preserve">Stakeholder Engagement via Paid, Earned, Shared, and Owned Media. </w:t>
      </w:r>
      <w:r>
        <w:rPr>
          <w:rFonts w:eastAsia="TimesNewRomanPSMT" w:cs="Times New Roman"/>
          <w:i/>
          <w:iCs/>
          <w:szCs w:val="28"/>
          <w:lang w:val="en-US"/>
        </w:rPr>
        <w:t>American</w:t>
      </w:r>
      <w:r>
        <w:rPr>
          <w:rFonts w:eastAsia="TimesNewRomanPSMT" w:cs="Times New Roman"/>
          <w:i/>
          <w:iCs/>
          <w:szCs w:val="28"/>
          <w:lang w:val="uk-UA"/>
        </w:rPr>
        <w:t xml:space="preserve"> </w:t>
      </w:r>
      <w:r>
        <w:rPr>
          <w:rFonts w:eastAsia="TimesNewRomanPSMT" w:cs="Times New Roman"/>
          <w:i/>
          <w:iCs/>
          <w:szCs w:val="28"/>
          <w:lang w:val="en-US"/>
        </w:rPr>
        <w:t>Behavioral Scientist</w:t>
      </w:r>
      <w:r>
        <w:rPr>
          <w:rFonts w:eastAsia="TimesNewRomanPSMT" w:cs="Times New Roman"/>
          <w:szCs w:val="28"/>
          <w:lang w:val="en-US"/>
        </w:rPr>
        <w:t xml:space="preserve">, </w:t>
      </w:r>
      <w:r>
        <w:rPr>
          <w:rFonts w:eastAsia="TimesNewRomanPSMT" w:cs="Times New Roman"/>
          <w:szCs w:val="28"/>
          <w:lang w:val="uk-UA"/>
        </w:rPr>
        <w:t>2019</w:t>
      </w:r>
      <w:r>
        <w:rPr>
          <w:rFonts w:eastAsia="TimesNewRomanPSMT" w:cs="Times New Roman"/>
          <w:szCs w:val="28"/>
          <w:lang w:val="en-US"/>
        </w:rPr>
        <w:t>.</w:t>
      </w:r>
    </w:p>
    <w:p w14:paraId="45CB21BC" w14:textId="77777777" w:rsidR="0039492F" w:rsidRDefault="0039492F" w:rsidP="0039492F">
      <w:pPr>
        <w:numPr>
          <w:ilvl w:val="0"/>
          <w:numId w:val="10"/>
        </w:numPr>
        <w:autoSpaceDE w:val="0"/>
        <w:autoSpaceDN w:val="0"/>
        <w:adjustRightInd w:val="0"/>
        <w:ind w:left="0" w:firstLine="709"/>
        <w:contextualSpacing/>
        <w:rPr>
          <w:rFonts w:eastAsia="TimesNewRomanPSMT" w:cs="Times New Roman"/>
          <w:szCs w:val="28"/>
          <w:lang w:val="en-US"/>
        </w:rPr>
      </w:pPr>
      <w:r>
        <w:rPr>
          <w:rFonts w:eastAsia="Calibri" w:cs="Times New Roman"/>
          <w:szCs w:val="28"/>
          <w:lang w:val="en-US"/>
        </w:rPr>
        <w:t>Greenwood, S., Perrin, A. and Duggan, M.  Social</w:t>
      </w:r>
      <w:r>
        <w:rPr>
          <w:rFonts w:eastAsia="Calibri" w:cs="Times New Roman"/>
          <w:szCs w:val="28"/>
          <w:lang w:val="uk-UA"/>
        </w:rPr>
        <w:t xml:space="preserve"> </w:t>
      </w:r>
      <w:r>
        <w:rPr>
          <w:rFonts w:eastAsia="Calibri" w:cs="Times New Roman"/>
          <w:szCs w:val="28"/>
          <w:lang w:val="en-US"/>
        </w:rPr>
        <w:t xml:space="preserve">media update 2016. </w:t>
      </w:r>
      <w:r>
        <w:rPr>
          <w:rFonts w:eastAsia="Calibri" w:cs="Times New Roman"/>
          <w:i/>
          <w:szCs w:val="28"/>
          <w:lang w:val="en-US"/>
        </w:rPr>
        <w:t>Pew Research Center: Internet, Science</w:t>
      </w:r>
      <w:r>
        <w:rPr>
          <w:rFonts w:eastAsia="Calibri" w:cs="Times New Roman"/>
          <w:i/>
          <w:szCs w:val="28"/>
          <w:lang w:val="uk-UA"/>
        </w:rPr>
        <w:t xml:space="preserve"> </w:t>
      </w:r>
      <w:r>
        <w:rPr>
          <w:rFonts w:eastAsia="Calibri" w:cs="Times New Roman"/>
          <w:i/>
          <w:szCs w:val="28"/>
          <w:lang w:val="en-US"/>
        </w:rPr>
        <w:t>&amp; Tech</w:t>
      </w:r>
      <w:r>
        <w:rPr>
          <w:rFonts w:eastAsia="Calibri" w:cs="Times New Roman"/>
          <w:szCs w:val="28"/>
          <w:lang w:val="en-US"/>
        </w:rPr>
        <w:t>.</w:t>
      </w:r>
      <w:r>
        <w:rPr>
          <w:rFonts w:eastAsia="Calibri" w:cs="Times New Roman"/>
          <w:szCs w:val="28"/>
          <w:lang w:val="uk-UA"/>
        </w:rPr>
        <w:t xml:space="preserve"> </w:t>
      </w:r>
      <w:r>
        <w:rPr>
          <w:rFonts w:eastAsia="Calibri" w:cs="Times New Roman"/>
          <w:szCs w:val="28"/>
          <w:lang w:val="en-US"/>
        </w:rPr>
        <w:t>2016.</w:t>
      </w:r>
      <w:r>
        <w:rPr>
          <w:rFonts w:eastAsia="Calibri" w:cs="Times New Roman"/>
          <w:szCs w:val="28"/>
          <w:lang w:val="uk-UA"/>
        </w:rPr>
        <w:t xml:space="preserve"> </w:t>
      </w:r>
      <w:r>
        <w:rPr>
          <w:rFonts w:eastAsia="Calibri" w:cs="Times New Roman"/>
          <w:szCs w:val="28"/>
          <w:lang w:val="en-US"/>
        </w:rPr>
        <w:t>URL</w:t>
      </w:r>
      <w:r>
        <w:rPr>
          <w:rFonts w:eastAsia="Calibri" w:cs="Times New Roman"/>
          <w:szCs w:val="28"/>
          <w:lang w:val="uk-UA"/>
        </w:rPr>
        <w:t xml:space="preserve">: </w:t>
      </w:r>
      <w:hyperlink r:id="rId46" w:history="1">
        <w:r>
          <w:rPr>
            <w:rStyle w:val="a5"/>
            <w:rFonts w:eastAsia="Calibri" w:cs="Times New Roman"/>
            <w:szCs w:val="28"/>
            <w:lang w:val="uk-UA"/>
          </w:rPr>
          <w:t>https://www.pewresearch.org/internet/2016/11/11/social-media-update-2016/</w:t>
        </w:r>
      </w:hyperlink>
      <w:r>
        <w:rPr>
          <w:rFonts w:eastAsia="Calibri" w:cs="Times New Roman"/>
          <w:szCs w:val="28"/>
          <w:lang w:val="uk-UA"/>
        </w:rPr>
        <w:t xml:space="preserve">  </w:t>
      </w:r>
      <w:r>
        <w:rPr>
          <w:rFonts w:eastAsia="Calibri" w:cs="Times New Roman"/>
          <w:szCs w:val="28"/>
          <w:lang w:val="en-US"/>
        </w:rPr>
        <w:t>(date of access: 02.12.2022).</w:t>
      </w:r>
    </w:p>
    <w:p w14:paraId="1CD9F7F9"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uk-UA"/>
        </w:rPr>
        <w:t xml:space="preserve">Ittefaq Muhammad. Digital diplomacy via social networks: A cross-national analysis of governmental usage of Facebook and Twitter for digital engagement. </w:t>
      </w:r>
      <w:r>
        <w:rPr>
          <w:rFonts w:eastAsia="Calibri" w:cs="Times New Roman"/>
          <w:bCs/>
          <w:i/>
          <w:szCs w:val="28"/>
          <w:lang w:val="uk-UA"/>
        </w:rPr>
        <w:t>Journal of Contemporary Eastern Asia</w:t>
      </w:r>
      <w:r>
        <w:rPr>
          <w:rFonts w:eastAsia="Calibri" w:cs="Times New Roman"/>
          <w:bCs/>
          <w:szCs w:val="28"/>
          <w:lang w:val="uk-UA"/>
        </w:rPr>
        <w:t xml:space="preserve">. 2019. </w:t>
      </w:r>
      <w:r>
        <w:rPr>
          <w:rFonts w:eastAsia="Calibri" w:cs="Times New Roman"/>
          <w:szCs w:val="28"/>
          <w:lang w:val="en-US"/>
        </w:rPr>
        <w:t>URL: </w:t>
      </w:r>
      <w:r>
        <w:rPr>
          <w:rFonts w:eastAsia="Calibri" w:cs="Times New Roman"/>
          <w:szCs w:val="28"/>
          <w:lang w:val="uk-UA"/>
        </w:rPr>
        <w:t xml:space="preserve"> </w:t>
      </w:r>
      <w:hyperlink r:id="rId47" w:history="1">
        <w:r>
          <w:rPr>
            <w:rStyle w:val="a5"/>
            <w:rFonts w:eastAsia="Calibri" w:cs="Times New Roman"/>
            <w:szCs w:val="28"/>
            <w:lang w:val="uk-UA"/>
          </w:rPr>
          <w:t>https://www.researchgate.net/publication/334825289_Digital_diplomacy_via_social_networks_A_cross-</w:t>
        </w:r>
        <w:r>
          <w:rPr>
            <w:rStyle w:val="a5"/>
            <w:rFonts w:eastAsia="Calibri" w:cs="Times New Roman"/>
            <w:szCs w:val="28"/>
            <w:lang w:val="uk-UA"/>
          </w:rPr>
          <w:lastRenderedPageBreak/>
          <w:t>national_analysis_of_governmental_usage_of_Facebook_and_Twitter_for_digital_engagement</w:t>
        </w:r>
      </w:hyperlink>
      <w:r>
        <w:rPr>
          <w:rFonts w:eastAsia="Calibri" w:cs="Times New Roman"/>
          <w:bCs/>
          <w:szCs w:val="28"/>
          <w:lang w:val="uk-UA"/>
        </w:rPr>
        <w:t xml:space="preserve"> </w:t>
      </w:r>
      <w:r>
        <w:rPr>
          <w:rFonts w:eastAsia="Calibri" w:cs="Times New Roman"/>
          <w:szCs w:val="28"/>
          <w:lang w:val="en-US"/>
        </w:rPr>
        <w:t>(date of access: 02.12.2022)</w:t>
      </w:r>
      <w:r>
        <w:rPr>
          <w:rFonts w:eastAsia="Calibri" w:cs="Times New Roman"/>
          <w:bCs/>
          <w:szCs w:val="28"/>
          <w:lang w:val="uk-UA"/>
        </w:rPr>
        <w:t xml:space="preserve"> </w:t>
      </w:r>
    </w:p>
    <w:p w14:paraId="710ADAA7" w14:textId="4B231D96"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en-US"/>
        </w:rPr>
        <w:t>Karpf</w:t>
      </w:r>
      <w:r>
        <w:rPr>
          <w:rFonts w:eastAsia="Calibri" w:cs="Times New Roman"/>
          <w:bCs/>
          <w:szCs w:val="28"/>
          <w:lang w:val="uk-UA"/>
        </w:rPr>
        <w:t xml:space="preserve"> </w:t>
      </w:r>
      <w:r>
        <w:rPr>
          <w:rFonts w:eastAsia="Calibri" w:cs="Times New Roman"/>
          <w:bCs/>
          <w:szCs w:val="28"/>
          <w:lang w:val="en-US"/>
        </w:rPr>
        <w:t xml:space="preserve">D. </w:t>
      </w:r>
      <w:r>
        <w:rPr>
          <w:rFonts w:eastAsia="Calibri" w:cs="Times New Roman"/>
          <w:szCs w:val="28"/>
          <w:lang w:val="en-US"/>
        </w:rPr>
        <w:t xml:space="preserve">Blogosphere research: a mixed-methods approach to rapidly changing systems. </w:t>
      </w:r>
      <w:r>
        <w:rPr>
          <w:rFonts w:eastAsia="Calibri" w:cs="Times New Roman"/>
          <w:i/>
          <w:szCs w:val="28"/>
          <w:lang w:val="en-US"/>
        </w:rPr>
        <w:t xml:space="preserve">IEEE Intelligent Systems </w:t>
      </w:r>
      <w:r>
        <w:rPr>
          <w:rFonts w:eastAsia="Calibri" w:cs="Times New Roman"/>
          <w:szCs w:val="28"/>
          <w:lang w:val="en-US"/>
        </w:rPr>
        <w:t>24(5):67–70</w:t>
      </w:r>
      <w:r>
        <w:rPr>
          <w:rFonts w:eastAsia="Calibri" w:cs="Times New Roman"/>
          <w:i/>
          <w:szCs w:val="28"/>
          <w:lang w:val="uk-UA"/>
        </w:rPr>
        <w:t xml:space="preserve"> </w:t>
      </w:r>
      <w:r>
        <w:rPr>
          <w:rFonts w:eastAsia="Calibri" w:cs="Times New Roman"/>
          <w:szCs w:val="28"/>
          <w:lang w:val="en-US"/>
        </w:rPr>
        <w:t xml:space="preserve">URL: http://davekarpf.files.wordpress.com/2009/11/ieee-invited.pdf </w:t>
      </w:r>
      <w:r>
        <w:rPr>
          <w:rFonts w:eastAsia="Calibri" w:cs="Times New Roman"/>
          <w:szCs w:val="28"/>
          <w:lang w:val="uk-UA"/>
        </w:rPr>
        <w:t xml:space="preserve"> </w:t>
      </w:r>
      <w:r>
        <w:rPr>
          <w:rFonts w:eastAsia="Calibri" w:cs="Times New Roman"/>
          <w:szCs w:val="28"/>
          <w:lang w:val="en-US"/>
        </w:rPr>
        <w:t>(date of access: 0</w:t>
      </w:r>
      <w:r>
        <w:rPr>
          <w:rFonts w:eastAsia="Calibri" w:cs="Times New Roman"/>
          <w:szCs w:val="28"/>
          <w:lang w:val="uk-UA"/>
        </w:rPr>
        <w:t>1</w:t>
      </w:r>
      <w:r>
        <w:rPr>
          <w:rFonts w:eastAsia="Calibri" w:cs="Times New Roman"/>
          <w:szCs w:val="28"/>
          <w:lang w:val="en-US"/>
        </w:rPr>
        <w:t>.</w:t>
      </w:r>
      <w:r>
        <w:rPr>
          <w:rFonts w:eastAsia="Calibri" w:cs="Times New Roman"/>
          <w:szCs w:val="28"/>
          <w:lang w:val="uk-UA"/>
        </w:rPr>
        <w:t>10</w:t>
      </w:r>
      <w:r>
        <w:rPr>
          <w:rFonts w:eastAsia="Calibri" w:cs="Times New Roman"/>
          <w:szCs w:val="28"/>
          <w:lang w:val="en-US"/>
        </w:rPr>
        <w:t>.2022)</w:t>
      </w:r>
      <w:r>
        <w:rPr>
          <w:rFonts w:eastAsia="Calibri" w:cs="Times New Roman"/>
          <w:bCs/>
          <w:szCs w:val="28"/>
          <w:lang w:val="uk-UA"/>
        </w:rPr>
        <w:t xml:space="preserve"> </w:t>
      </w:r>
    </w:p>
    <w:p w14:paraId="487338A5" w14:textId="77777777" w:rsidR="0039492F" w:rsidRDefault="0039492F" w:rsidP="0039492F">
      <w:pPr>
        <w:numPr>
          <w:ilvl w:val="0"/>
          <w:numId w:val="10"/>
        </w:numPr>
        <w:autoSpaceDE w:val="0"/>
        <w:autoSpaceDN w:val="0"/>
        <w:adjustRightInd w:val="0"/>
        <w:ind w:left="0" w:firstLine="709"/>
        <w:contextualSpacing/>
        <w:rPr>
          <w:rFonts w:eastAsia="Calibri" w:cs="Times New Roman"/>
          <w:szCs w:val="28"/>
          <w:lang w:val="uk-UA"/>
        </w:rPr>
      </w:pPr>
      <w:r>
        <w:rPr>
          <w:rFonts w:eastAsia="TimesNewRomanPSMT" w:cs="Times New Roman"/>
          <w:szCs w:val="28"/>
          <w:lang w:val="en-US"/>
        </w:rPr>
        <w:t>Kübler Raoul V., Michael Langmaack, Sönke Albers and Wayne Hoyer</w:t>
      </w:r>
      <w:r>
        <w:rPr>
          <w:rFonts w:eastAsia="TimesNewRomanPSMT" w:cs="Times New Roman"/>
          <w:szCs w:val="28"/>
          <w:lang w:val="uk-UA"/>
        </w:rPr>
        <w:t xml:space="preserve">. </w:t>
      </w:r>
      <w:r>
        <w:rPr>
          <w:rFonts w:eastAsia="TimesNewRomanPSMT" w:cs="Times New Roman"/>
          <w:szCs w:val="28"/>
          <w:lang w:val="en-US"/>
        </w:rPr>
        <w:t>The impact of</w:t>
      </w:r>
      <w:r>
        <w:rPr>
          <w:rFonts w:eastAsia="TimesNewRomanPSMT" w:cs="Times New Roman"/>
          <w:szCs w:val="28"/>
          <w:lang w:val="uk-UA"/>
        </w:rPr>
        <w:t xml:space="preserve"> </w:t>
      </w:r>
      <w:r>
        <w:rPr>
          <w:rFonts w:eastAsia="TimesNewRomanPSMT" w:cs="Times New Roman"/>
          <w:szCs w:val="28"/>
          <w:lang w:val="en-US"/>
        </w:rPr>
        <w:t>value-related crises on price and product-performance elasticities</w:t>
      </w:r>
      <w:r>
        <w:rPr>
          <w:rFonts w:eastAsia="TimesNewRomanPSMT" w:cs="Times New Roman"/>
          <w:szCs w:val="28"/>
          <w:lang w:val="uk-UA"/>
        </w:rPr>
        <w:t xml:space="preserve">. </w:t>
      </w:r>
      <w:r>
        <w:rPr>
          <w:rFonts w:eastAsia="TimesNewRomanPSMT" w:cs="Times New Roman"/>
          <w:i/>
          <w:iCs/>
          <w:szCs w:val="28"/>
          <w:lang w:val="en-US"/>
        </w:rPr>
        <w:t>Journal of the Academy of</w:t>
      </w:r>
      <w:r>
        <w:rPr>
          <w:rFonts w:eastAsia="TimesNewRomanPSMT" w:cs="Times New Roman"/>
          <w:i/>
          <w:iCs/>
          <w:szCs w:val="28"/>
          <w:lang w:val="uk-UA"/>
        </w:rPr>
        <w:t xml:space="preserve"> </w:t>
      </w:r>
      <w:r>
        <w:rPr>
          <w:rFonts w:eastAsia="TimesNewRomanPSMT" w:cs="Times New Roman"/>
          <w:i/>
          <w:iCs/>
          <w:szCs w:val="28"/>
          <w:lang w:val="en-US"/>
        </w:rPr>
        <w:t>Marketing Science</w:t>
      </w:r>
      <w:r>
        <w:rPr>
          <w:rFonts w:eastAsia="TimesNewRomanPSMT" w:cs="Times New Roman"/>
          <w:i/>
          <w:iCs/>
          <w:szCs w:val="28"/>
          <w:lang w:val="uk-UA"/>
        </w:rPr>
        <w:t xml:space="preserve">. </w:t>
      </w:r>
      <w:r>
        <w:rPr>
          <w:rFonts w:eastAsia="TimesNewRomanPSMT" w:cs="Times New Roman"/>
          <w:iCs/>
          <w:szCs w:val="28"/>
          <w:lang w:val="uk-UA"/>
        </w:rPr>
        <w:t>2020.</w:t>
      </w:r>
      <w:r>
        <w:rPr>
          <w:rFonts w:eastAsia="TimesNewRomanPSMT" w:cs="Times New Roman"/>
          <w:i/>
          <w:iCs/>
          <w:szCs w:val="28"/>
          <w:lang w:val="en-US"/>
        </w:rPr>
        <w:t xml:space="preserve"> </w:t>
      </w:r>
      <w:r>
        <w:rPr>
          <w:rFonts w:eastAsia="TimesNewRomanPSMT" w:cs="Times New Roman"/>
          <w:szCs w:val="28"/>
          <w:lang w:val="en-US"/>
        </w:rPr>
        <w:t xml:space="preserve">48 (3). </w:t>
      </w:r>
      <w:r>
        <w:rPr>
          <w:rFonts w:eastAsia="TimesNewRomanPSMT" w:cs="Times New Roman"/>
          <w:szCs w:val="28"/>
          <w:lang w:val="uk-UA"/>
        </w:rPr>
        <w:t>p</w:t>
      </w:r>
      <w:r>
        <w:rPr>
          <w:rFonts w:eastAsia="TimesNewRomanPSMT" w:cs="Times New Roman"/>
          <w:szCs w:val="28"/>
          <w:lang w:val="en-US"/>
        </w:rPr>
        <w:t>p. 776-794</w:t>
      </w:r>
      <w:r>
        <w:rPr>
          <w:rFonts w:eastAsia="TimesNewRomanPSMT" w:cs="Times New Roman"/>
          <w:i/>
          <w:iCs/>
          <w:szCs w:val="28"/>
          <w:lang w:val="en-US"/>
        </w:rPr>
        <w:t>.</w:t>
      </w:r>
    </w:p>
    <w:p w14:paraId="0750F513"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Kübler R., Pauwels K., Manke K. How Social Media Drove the 2016 US Presidential Election: A Longitudinal Topic and Platform Analysis. </w:t>
      </w:r>
      <w:r>
        <w:rPr>
          <w:rFonts w:eastAsia="Calibri" w:cs="Times New Roman"/>
          <w:i/>
          <w:iCs/>
          <w:szCs w:val="28"/>
          <w:lang w:val="en-US"/>
        </w:rPr>
        <w:t>SSRN Electronic Journal</w:t>
      </w:r>
      <w:r>
        <w:rPr>
          <w:rFonts w:eastAsia="Calibri" w:cs="Times New Roman"/>
          <w:szCs w:val="28"/>
          <w:lang w:val="en-US"/>
        </w:rPr>
        <w:t>. 2020. URL: </w:t>
      </w:r>
      <w:hyperlink r:id="rId48" w:tgtFrame="_blank" w:history="1">
        <w:r>
          <w:rPr>
            <w:rStyle w:val="a5"/>
            <w:rFonts w:eastAsia="Calibri" w:cs="Times New Roman"/>
            <w:szCs w:val="28"/>
            <w:lang w:val="en-US"/>
          </w:rPr>
          <w:t>https://doi.org/10.2139/ssrn.3661846</w:t>
        </w:r>
      </w:hyperlink>
      <w:r>
        <w:rPr>
          <w:rFonts w:eastAsia="Calibri" w:cs="Times New Roman"/>
          <w:szCs w:val="28"/>
          <w:lang w:val="en-US"/>
        </w:rPr>
        <w:t> (date of access: 02.12.2022).</w:t>
      </w:r>
    </w:p>
    <w:p w14:paraId="47D6994B" w14:textId="77777777" w:rsidR="0039492F" w:rsidRDefault="0039492F" w:rsidP="0039492F">
      <w:pPr>
        <w:numPr>
          <w:ilvl w:val="0"/>
          <w:numId w:val="10"/>
        </w:numPr>
        <w:autoSpaceDE w:val="0"/>
        <w:autoSpaceDN w:val="0"/>
        <w:adjustRightInd w:val="0"/>
        <w:ind w:left="0" w:firstLine="709"/>
        <w:contextualSpacing/>
        <w:rPr>
          <w:rFonts w:eastAsia="TimesNewRomanPSMT" w:cs="Times New Roman"/>
          <w:szCs w:val="28"/>
          <w:lang w:val="uk-UA"/>
        </w:rPr>
      </w:pPr>
      <w:r>
        <w:rPr>
          <w:rFonts w:eastAsia="TimesNewRomanPSMT" w:cs="Times New Roman"/>
          <w:szCs w:val="28"/>
          <w:lang w:val="en-US"/>
        </w:rPr>
        <w:t>Kupfer Ann-Kristin, Nora Pähler vor der Holte, Raoul V. Kübler, and Thorsten Hennig-Thurau</w:t>
      </w:r>
      <w:r>
        <w:rPr>
          <w:rFonts w:eastAsia="TimesNewRomanPSMT" w:cs="Times New Roman"/>
          <w:szCs w:val="28"/>
          <w:lang w:val="uk-UA"/>
        </w:rPr>
        <w:t xml:space="preserve">. </w:t>
      </w:r>
      <w:r>
        <w:rPr>
          <w:rFonts w:eastAsia="TimesNewRomanPSMT" w:cs="Times New Roman"/>
          <w:szCs w:val="28"/>
          <w:lang w:val="en-US"/>
        </w:rPr>
        <w:t>The Role of the Partner Brand’s Social Media Power in Brand Alliances</w:t>
      </w:r>
      <w:r>
        <w:rPr>
          <w:rFonts w:eastAsia="TimesNewRomanPSMT" w:cs="Times New Roman"/>
          <w:szCs w:val="28"/>
          <w:lang w:val="uk-UA"/>
        </w:rPr>
        <w:t>.</w:t>
      </w:r>
      <w:r>
        <w:rPr>
          <w:rFonts w:eastAsia="TimesNewRomanPSMT" w:cs="Times New Roman"/>
          <w:szCs w:val="28"/>
          <w:lang w:val="en-US"/>
        </w:rPr>
        <w:t xml:space="preserve"> </w:t>
      </w:r>
      <w:r>
        <w:rPr>
          <w:rFonts w:eastAsia="TimesNewRomanPSMT" w:cs="Times New Roman"/>
          <w:i/>
          <w:iCs/>
          <w:szCs w:val="28"/>
          <w:lang w:val="en-US"/>
        </w:rPr>
        <w:t>Journal of</w:t>
      </w:r>
      <w:r>
        <w:rPr>
          <w:rFonts w:eastAsia="TimesNewRomanPSMT" w:cs="Times New Roman"/>
          <w:i/>
          <w:iCs/>
          <w:szCs w:val="28"/>
          <w:lang w:val="uk-UA"/>
        </w:rPr>
        <w:t xml:space="preserve"> </w:t>
      </w:r>
      <w:r>
        <w:rPr>
          <w:rFonts w:eastAsia="TimesNewRomanPSMT" w:cs="Times New Roman"/>
          <w:i/>
          <w:iCs/>
          <w:szCs w:val="28"/>
          <w:lang w:val="en-US"/>
        </w:rPr>
        <w:t>Marketing</w:t>
      </w:r>
      <w:r>
        <w:rPr>
          <w:rFonts w:eastAsia="TimesNewRomanPSMT" w:cs="Times New Roman"/>
          <w:szCs w:val="28"/>
          <w:lang w:val="uk-UA"/>
        </w:rPr>
        <w:t xml:space="preserve">. 2018. </w:t>
      </w:r>
      <w:r>
        <w:rPr>
          <w:rFonts w:eastAsia="TimesNewRomanPSMT" w:cs="Times New Roman"/>
          <w:szCs w:val="28"/>
          <w:lang w:val="en-US"/>
        </w:rPr>
        <w:t xml:space="preserve">82 (3). </w:t>
      </w:r>
      <w:r>
        <w:rPr>
          <w:rFonts w:eastAsia="TimesNewRomanPSMT" w:cs="Times New Roman"/>
          <w:szCs w:val="28"/>
          <w:lang w:val="uk-UA"/>
        </w:rPr>
        <w:t>p</w:t>
      </w:r>
      <w:r>
        <w:rPr>
          <w:rFonts w:eastAsia="TimesNewRomanPSMT" w:cs="Times New Roman"/>
          <w:szCs w:val="28"/>
          <w:lang w:val="en-US"/>
        </w:rPr>
        <w:t>p. 25-44.</w:t>
      </w:r>
    </w:p>
    <w:p w14:paraId="0EC39F5A"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Macafee T., McLaughlin B., Rodriguez N. S. Winning on Social Media: Candidate Social-Mediated Communication and Voting During the 2016 US Presidential Election. </w:t>
      </w:r>
      <w:r>
        <w:rPr>
          <w:rFonts w:eastAsia="Calibri" w:cs="Times New Roman"/>
          <w:i/>
          <w:iCs/>
          <w:szCs w:val="28"/>
          <w:lang w:val="en-US"/>
        </w:rPr>
        <w:t>Social Media + Society</w:t>
      </w:r>
      <w:r>
        <w:rPr>
          <w:rFonts w:eastAsia="Calibri" w:cs="Times New Roman"/>
          <w:szCs w:val="28"/>
          <w:lang w:val="en-US"/>
        </w:rPr>
        <w:t>. 2019. Vol. 5, no. 1. P. 205630511982613. URL: </w:t>
      </w:r>
      <w:hyperlink r:id="rId49" w:tgtFrame="_blank" w:history="1">
        <w:r>
          <w:rPr>
            <w:rStyle w:val="a5"/>
            <w:rFonts w:eastAsia="Calibri" w:cs="Times New Roman"/>
            <w:szCs w:val="28"/>
            <w:lang w:val="en-US"/>
          </w:rPr>
          <w:t>https://doi.org/10.1177/2056305119826130</w:t>
        </w:r>
      </w:hyperlink>
      <w:r>
        <w:rPr>
          <w:rFonts w:eastAsia="Calibri" w:cs="Times New Roman"/>
          <w:szCs w:val="28"/>
          <w:lang w:val="en-US"/>
        </w:rPr>
        <w:t> (date of access: 02.12.2022).</w:t>
      </w:r>
    </w:p>
    <w:p w14:paraId="01C4EFA7" w14:textId="1D32CEDF"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Manfredi-Sánchez J. L., Sánchez-Giménez J. A., Pizarro-Miranda J. Structural Analysis to Measure the Influence of Think Tanks’ Networks in the Digital Era. </w:t>
      </w:r>
      <w:r>
        <w:rPr>
          <w:rFonts w:eastAsia="Calibri" w:cs="Times New Roman"/>
          <w:i/>
          <w:iCs/>
          <w:szCs w:val="28"/>
          <w:lang w:val="en-US"/>
        </w:rPr>
        <w:t>The Hague Journal of Diplomacy</w:t>
      </w:r>
      <w:r>
        <w:rPr>
          <w:rFonts w:eastAsia="Calibri" w:cs="Times New Roman"/>
          <w:szCs w:val="28"/>
          <w:lang w:val="en-US"/>
        </w:rPr>
        <w:t>. 2015. Vol. 10, no. 4. P. 363–395. URL: </w:t>
      </w:r>
      <w:hyperlink r:id="rId50" w:tgtFrame="_blank" w:history="1">
        <w:r>
          <w:rPr>
            <w:rStyle w:val="a5"/>
            <w:rFonts w:eastAsia="Calibri" w:cs="Times New Roman"/>
            <w:szCs w:val="28"/>
            <w:lang w:val="en-US"/>
          </w:rPr>
          <w:t>https://doi.org/10.1163/1871191x-12341320</w:t>
        </w:r>
      </w:hyperlink>
      <w:r>
        <w:rPr>
          <w:rFonts w:eastAsia="Calibri" w:cs="Times New Roman"/>
          <w:szCs w:val="28"/>
          <w:lang w:val="en-US"/>
        </w:rPr>
        <w:t> (date of access: 02.12.2022).</w:t>
      </w:r>
    </w:p>
    <w:p w14:paraId="7B2A96BB"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uk-UA"/>
        </w:rPr>
        <w:t xml:space="preserve">Müller Karsten, Schwarz Carlo, Fujiwara Thomas. How Twitter affected the 2016 presidential election. </w:t>
      </w:r>
      <w:r>
        <w:rPr>
          <w:rFonts w:eastAsia="Calibri" w:cs="Times New Roman"/>
          <w:bCs/>
          <w:i/>
          <w:szCs w:val="28"/>
          <w:lang w:val="uk-UA"/>
        </w:rPr>
        <w:t xml:space="preserve">Voxeu column politics and economics. </w:t>
      </w:r>
      <w:r>
        <w:rPr>
          <w:rFonts w:eastAsia="Calibri" w:cs="Times New Roman"/>
          <w:bCs/>
          <w:szCs w:val="28"/>
          <w:lang w:val="uk-UA"/>
        </w:rPr>
        <w:t xml:space="preserve">2020. </w:t>
      </w:r>
      <w:r>
        <w:rPr>
          <w:rFonts w:eastAsia="Calibri" w:cs="Times New Roman"/>
          <w:szCs w:val="28"/>
          <w:lang w:val="en-US"/>
        </w:rPr>
        <w:t>URL</w:t>
      </w:r>
      <w:r>
        <w:rPr>
          <w:rFonts w:eastAsia="Calibri" w:cs="Times New Roman"/>
          <w:szCs w:val="28"/>
          <w:lang w:val="uk-UA"/>
        </w:rPr>
        <w:t xml:space="preserve">: </w:t>
      </w:r>
      <w:hyperlink r:id="rId51" w:history="1">
        <w:r>
          <w:rPr>
            <w:rStyle w:val="a5"/>
            <w:rFonts w:eastAsia="Calibri" w:cs="Times New Roman"/>
            <w:szCs w:val="28"/>
            <w:lang w:val="uk-UA"/>
          </w:rPr>
          <w:t>https://cepr.org/voxeu/columns/how-twitter-affected-2016-presidential-election</w:t>
        </w:r>
      </w:hyperlink>
      <w:r>
        <w:rPr>
          <w:rFonts w:eastAsia="Calibri" w:cs="Times New Roman"/>
          <w:szCs w:val="28"/>
          <w:lang w:val="uk-UA"/>
        </w:rPr>
        <w:t xml:space="preserve"> </w:t>
      </w:r>
      <w:r>
        <w:rPr>
          <w:rFonts w:eastAsia="Calibri" w:cs="Times New Roman"/>
          <w:szCs w:val="28"/>
          <w:lang w:val="en-US"/>
        </w:rPr>
        <w:t>(date of access: 02.12.2022).</w:t>
      </w:r>
    </w:p>
    <w:p w14:paraId="2BE58590" w14:textId="77777777" w:rsidR="0039492F" w:rsidRDefault="0039492F" w:rsidP="0039492F">
      <w:pPr>
        <w:numPr>
          <w:ilvl w:val="0"/>
          <w:numId w:val="10"/>
        </w:numPr>
        <w:autoSpaceDE w:val="0"/>
        <w:autoSpaceDN w:val="0"/>
        <w:adjustRightInd w:val="0"/>
        <w:ind w:left="0" w:firstLine="709"/>
        <w:contextualSpacing/>
        <w:rPr>
          <w:rFonts w:eastAsia="Calibri" w:cs="Times New Roman"/>
          <w:szCs w:val="28"/>
          <w:lang w:val="uk-UA"/>
        </w:rPr>
      </w:pPr>
      <w:r>
        <w:rPr>
          <w:rFonts w:eastAsia="TimesNewRomanPSMT" w:cs="Times New Roman"/>
          <w:szCs w:val="28"/>
          <w:lang w:val="en-US"/>
        </w:rPr>
        <w:lastRenderedPageBreak/>
        <w:t>Pennycook Gordon and David G. Rand</w:t>
      </w:r>
      <w:r>
        <w:rPr>
          <w:rFonts w:eastAsia="TimesNewRomanPSMT" w:cs="Times New Roman"/>
          <w:szCs w:val="28"/>
          <w:lang w:val="uk-UA"/>
        </w:rPr>
        <w:t xml:space="preserve">. </w:t>
      </w:r>
      <w:r>
        <w:rPr>
          <w:rFonts w:eastAsia="TimesNewRomanPSMT" w:cs="Times New Roman"/>
          <w:szCs w:val="28"/>
          <w:lang w:val="en-US"/>
        </w:rPr>
        <w:t>Fighting misinformation on social media using</w:t>
      </w:r>
      <w:r>
        <w:rPr>
          <w:rFonts w:eastAsia="TimesNewRomanPSMT" w:cs="Times New Roman"/>
          <w:szCs w:val="28"/>
          <w:lang w:val="uk-UA"/>
        </w:rPr>
        <w:t xml:space="preserve"> </w:t>
      </w:r>
      <w:r>
        <w:rPr>
          <w:rFonts w:eastAsia="TimesNewRomanPSMT" w:cs="Times New Roman"/>
          <w:szCs w:val="28"/>
          <w:lang w:val="en-US"/>
        </w:rPr>
        <w:t>crowdsourced judgments of news source quality</w:t>
      </w:r>
      <w:r>
        <w:rPr>
          <w:rFonts w:eastAsia="TimesNewRomanPSMT" w:cs="Times New Roman"/>
          <w:szCs w:val="28"/>
          <w:lang w:val="uk-UA"/>
        </w:rPr>
        <w:t xml:space="preserve">. </w:t>
      </w:r>
      <w:r>
        <w:rPr>
          <w:rFonts w:eastAsia="TimesNewRomanPSMT" w:cs="Times New Roman"/>
          <w:i/>
          <w:szCs w:val="28"/>
          <w:lang w:val="en-US"/>
        </w:rPr>
        <w:t>Proceedings</w:t>
      </w:r>
      <w:r>
        <w:rPr>
          <w:rFonts w:eastAsia="TimesNewRomanPSMT" w:cs="Times New Roman"/>
          <w:i/>
          <w:szCs w:val="28"/>
          <w:lang w:val="uk-UA"/>
        </w:rPr>
        <w:t xml:space="preserve"> </w:t>
      </w:r>
      <w:r>
        <w:rPr>
          <w:rFonts w:eastAsia="TimesNewRomanPSMT" w:cs="Times New Roman"/>
          <w:i/>
          <w:szCs w:val="28"/>
          <w:lang w:val="en-US"/>
        </w:rPr>
        <w:t>of</w:t>
      </w:r>
      <w:r>
        <w:rPr>
          <w:rFonts w:eastAsia="TimesNewRomanPSMT" w:cs="Times New Roman"/>
          <w:i/>
          <w:szCs w:val="28"/>
          <w:lang w:val="uk-UA"/>
        </w:rPr>
        <w:t xml:space="preserve"> </w:t>
      </w:r>
      <w:r>
        <w:rPr>
          <w:rFonts w:eastAsia="TimesNewRomanPSMT" w:cs="Times New Roman"/>
          <w:i/>
          <w:szCs w:val="28"/>
          <w:lang w:val="en-US"/>
        </w:rPr>
        <w:t>the</w:t>
      </w:r>
      <w:r>
        <w:rPr>
          <w:rFonts w:eastAsia="TimesNewRomanPSMT" w:cs="Times New Roman"/>
          <w:i/>
          <w:szCs w:val="28"/>
          <w:lang w:val="uk-UA"/>
        </w:rPr>
        <w:t xml:space="preserve"> </w:t>
      </w:r>
      <w:r>
        <w:rPr>
          <w:rFonts w:eastAsia="TimesNewRomanPSMT" w:cs="Times New Roman"/>
          <w:i/>
          <w:szCs w:val="28"/>
          <w:lang w:val="en-US"/>
        </w:rPr>
        <w:t>National</w:t>
      </w:r>
      <w:r>
        <w:rPr>
          <w:rFonts w:eastAsia="TimesNewRomanPSMT" w:cs="Times New Roman"/>
          <w:i/>
          <w:szCs w:val="28"/>
          <w:lang w:val="uk-UA"/>
        </w:rPr>
        <w:t xml:space="preserve"> </w:t>
      </w:r>
      <w:r>
        <w:rPr>
          <w:rFonts w:eastAsia="TimesNewRomanPSMT" w:cs="Times New Roman"/>
          <w:i/>
          <w:szCs w:val="28"/>
          <w:lang w:val="en-US"/>
        </w:rPr>
        <w:t>Academy</w:t>
      </w:r>
      <w:r>
        <w:rPr>
          <w:rFonts w:eastAsia="TimesNewRomanPSMT" w:cs="Times New Roman"/>
          <w:i/>
          <w:szCs w:val="28"/>
          <w:lang w:val="uk-UA"/>
        </w:rPr>
        <w:t xml:space="preserve"> </w:t>
      </w:r>
      <w:r>
        <w:rPr>
          <w:rFonts w:eastAsia="TimesNewRomanPSMT" w:cs="Times New Roman"/>
          <w:i/>
          <w:szCs w:val="28"/>
          <w:lang w:val="en-US"/>
        </w:rPr>
        <w:t>of</w:t>
      </w:r>
      <w:r>
        <w:rPr>
          <w:rFonts w:eastAsia="TimesNewRomanPSMT" w:cs="Times New Roman"/>
          <w:i/>
          <w:szCs w:val="28"/>
          <w:lang w:val="uk-UA"/>
        </w:rPr>
        <w:t xml:space="preserve"> </w:t>
      </w:r>
      <w:r>
        <w:rPr>
          <w:rFonts w:eastAsia="TimesNewRomanPSMT" w:cs="Times New Roman"/>
          <w:i/>
          <w:szCs w:val="28"/>
        </w:rPr>
        <w:t>Sciences</w:t>
      </w:r>
      <w:r>
        <w:rPr>
          <w:rFonts w:eastAsia="TimesNewRomanPSMT" w:cs="Times New Roman"/>
          <w:i/>
          <w:szCs w:val="28"/>
          <w:lang w:val="uk-UA"/>
        </w:rPr>
        <w:t>.</w:t>
      </w:r>
      <w:r>
        <w:rPr>
          <w:rFonts w:eastAsia="TimesNewRomanPSMT" w:cs="Times New Roman"/>
          <w:szCs w:val="28"/>
          <w:lang w:val="uk-UA"/>
        </w:rPr>
        <w:t xml:space="preserve"> </w:t>
      </w:r>
      <w:r>
        <w:rPr>
          <w:rFonts w:eastAsia="TimesNewRomanPSMT" w:cs="Times New Roman"/>
          <w:szCs w:val="28"/>
        </w:rPr>
        <w:t>Feb</w:t>
      </w:r>
      <w:r>
        <w:rPr>
          <w:rFonts w:eastAsia="TimesNewRomanPSMT" w:cs="Times New Roman"/>
          <w:szCs w:val="28"/>
          <w:lang w:val="uk-UA"/>
        </w:rPr>
        <w:t xml:space="preserve"> 2019. 116 (7). p</w:t>
      </w:r>
      <w:r>
        <w:rPr>
          <w:rFonts w:eastAsia="TimesNewRomanPSMT" w:cs="Times New Roman"/>
          <w:szCs w:val="28"/>
          <w:lang w:val="en-US"/>
        </w:rPr>
        <w:t>p.</w:t>
      </w:r>
      <w:r>
        <w:rPr>
          <w:rFonts w:eastAsia="TimesNewRomanPSMT" w:cs="Times New Roman"/>
          <w:szCs w:val="28"/>
          <w:lang w:val="uk-UA"/>
        </w:rPr>
        <w:t xml:space="preserve"> 2521-2526.</w:t>
      </w:r>
    </w:p>
    <w:p w14:paraId="1F41B902" w14:textId="77777777" w:rsidR="0039492F" w:rsidRDefault="0039492F" w:rsidP="0039492F">
      <w:pPr>
        <w:numPr>
          <w:ilvl w:val="0"/>
          <w:numId w:val="10"/>
        </w:numPr>
        <w:autoSpaceDE w:val="0"/>
        <w:autoSpaceDN w:val="0"/>
        <w:adjustRightInd w:val="0"/>
        <w:ind w:left="0" w:firstLine="709"/>
        <w:contextualSpacing/>
        <w:rPr>
          <w:rFonts w:eastAsia="Calibri" w:cs="Times New Roman"/>
          <w:szCs w:val="28"/>
        </w:rPr>
      </w:pPr>
      <w:r>
        <w:rPr>
          <w:rFonts w:eastAsia="TimesNewRomanPSMT" w:cs="Times New Roman"/>
          <w:szCs w:val="28"/>
          <w:lang w:val="en-US"/>
        </w:rPr>
        <w:t xml:space="preserve">Reuning Kevin and Nick Dietrich. Media Coverage, Public Interest, and Support in the 2016 Republican Invisible Primary. </w:t>
      </w:r>
      <w:r>
        <w:rPr>
          <w:rFonts w:eastAsia="TimesNewRomanPSMT" w:cs="Times New Roman"/>
          <w:i/>
          <w:iCs/>
          <w:szCs w:val="28"/>
          <w:lang w:val="en-US"/>
        </w:rPr>
        <w:t>Perspectives on Politics</w:t>
      </w:r>
      <w:r>
        <w:rPr>
          <w:rFonts w:eastAsia="TimesNewRomanPSMT" w:cs="Times New Roman"/>
          <w:szCs w:val="28"/>
          <w:lang w:val="en-US"/>
        </w:rPr>
        <w:t xml:space="preserve">. 2018. </w:t>
      </w:r>
      <w:r>
        <w:rPr>
          <w:rFonts w:eastAsia="TimesNewRomanPSMT" w:cs="Times New Roman"/>
          <w:szCs w:val="28"/>
        </w:rPr>
        <w:t xml:space="preserve">17 (2). </w:t>
      </w:r>
      <w:r>
        <w:rPr>
          <w:rFonts w:eastAsia="TimesNewRomanPSMT" w:cs="Times New Roman"/>
          <w:szCs w:val="28"/>
          <w:lang w:val="en-US"/>
        </w:rPr>
        <w:t>pp</w:t>
      </w:r>
      <w:r>
        <w:rPr>
          <w:rFonts w:eastAsia="TimesNewRomanPSMT" w:cs="Times New Roman"/>
          <w:szCs w:val="28"/>
        </w:rPr>
        <w:t>. 326-339.</w:t>
      </w:r>
    </w:p>
    <w:p w14:paraId="37635772"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Sanders B. </w:t>
      </w:r>
      <w:r>
        <w:rPr>
          <w:rFonts w:eastAsia="Calibri" w:cs="Times New Roman"/>
          <w:i/>
          <w:iCs/>
          <w:szCs w:val="28"/>
          <w:lang w:val="en-US"/>
        </w:rPr>
        <w:t>Facebook</w:t>
      </w:r>
      <w:r>
        <w:rPr>
          <w:rFonts w:eastAsia="Calibri" w:cs="Times New Roman"/>
          <w:szCs w:val="28"/>
          <w:lang w:val="en-US"/>
        </w:rPr>
        <w:t>. URL: </w:t>
      </w:r>
      <w:hyperlink r:id="rId52" w:tgtFrame="_blank" w:history="1">
        <w:r>
          <w:rPr>
            <w:rStyle w:val="a5"/>
            <w:rFonts w:eastAsia="Calibri" w:cs="Times New Roman"/>
            <w:szCs w:val="28"/>
            <w:lang w:val="en-US"/>
          </w:rPr>
          <w:t>https://www.facebook.com/berniesanders</w:t>
        </w:r>
      </w:hyperlink>
      <w:r>
        <w:rPr>
          <w:rFonts w:eastAsia="Calibri" w:cs="Times New Roman"/>
          <w:szCs w:val="28"/>
          <w:lang w:val="en-US"/>
        </w:rPr>
        <w:t>.</w:t>
      </w:r>
    </w:p>
    <w:p w14:paraId="791E8275"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Sanders B. </w:t>
      </w:r>
      <w:r>
        <w:rPr>
          <w:rFonts w:eastAsia="Calibri" w:cs="Times New Roman"/>
          <w:i/>
          <w:iCs/>
          <w:szCs w:val="28"/>
          <w:lang w:val="en-US"/>
        </w:rPr>
        <w:t>Twitter</w:t>
      </w:r>
      <w:r>
        <w:rPr>
          <w:rFonts w:eastAsia="Calibri" w:cs="Times New Roman"/>
          <w:szCs w:val="28"/>
          <w:lang w:val="en-US"/>
        </w:rPr>
        <w:t>. URL: </w:t>
      </w:r>
      <w:hyperlink r:id="rId53" w:tgtFrame="_blank" w:history="1">
        <w:r>
          <w:rPr>
            <w:rStyle w:val="a5"/>
            <w:rFonts w:eastAsia="Calibri" w:cs="Times New Roman"/>
            <w:szCs w:val="28"/>
            <w:lang w:val="en-US"/>
          </w:rPr>
          <w:t>https://twitter.com/BernieSanders</w:t>
        </w:r>
      </w:hyperlink>
      <w:r>
        <w:rPr>
          <w:rFonts w:eastAsia="Calibri" w:cs="Times New Roman"/>
          <w:szCs w:val="28"/>
          <w:lang w:val="en-US"/>
        </w:rPr>
        <w:t>.</w:t>
      </w:r>
    </w:p>
    <w:p w14:paraId="227FBEBD" w14:textId="77777777" w:rsidR="0039492F" w:rsidRDefault="0039492F" w:rsidP="0039492F">
      <w:pPr>
        <w:numPr>
          <w:ilvl w:val="0"/>
          <w:numId w:val="10"/>
        </w:numPr>
        <w:ind w:left="0" w:firstLine="709"/>
        <w:contextualSpacing/>
        <w:rPr>
          <w:rFonts w:eastAsia="Calibri" w:cs="Times New Roman"/>
          <w:szCs w:val="28"/>
          <w:lang w:val="en-US"/>
        </w:rPr>
      </w:pPr>
      <w:r>
        <w:rPr>
          <w:rFonts w:eastAsia="Calibri" w:cs="Times New Roman"/>
          <w:szCs w:val="28"/>
          <w:lang w:val="en-US"/>
        </w:rPr>
        <w:t>Sentiment Analysis in Social Networks / B. Liu et al. Elsevier Science &amp; Technology Books, 2016. 284 p.</w:t>
      </w:r>
    </w:p>
    <w:p w14:paraId="19C5126F" w14:textId="788140B6" w:rsidR="0039492F" w:rsidRDefault="0039492F" w:rsidP="0039492F">
      <w:pPr>
        <w:numPr>
          <w:ilvl w:val="0"/>
          <w:numId w:val="10"/>
        </w:numPr>
        <w:autoSpaceDE w:val="0"/>
        <w:autoSpaceDN w:val="0"/>
        <w:adjustRightInd w:val="0"/>
        <w:ind w:left="0" w:firstLine="709"/>
        <w:contextualSpacing/>
        <w:rPr>
          <w:rFonts w:eastAsia="TimesNewRomanPSMT" w:cs="Times New Roman"/>
          <w:szCs w:val="28"/>
          <w:lang w:val="en-US"/>
        </w:rPr>
      </w:pPr>
      <w:r>
        <w:rPr>
          <w:rFonts w:eastAsia="TimesNewRomanPSMT" w:cs="Times New Roman"/>
          <w:szCs w:val="28"/>
          <w:lang w:val="en-US"/>
        </w:rPr>
        <w:t>Šimunjak</w:t>
      </w:r>
      <w:r>
        <w:rPr>
          <w:rFonts w:eastAsia="TimesNewRomanPSMT" w:cs="Times New Roman"/>
          <w:szCs w:val="28"/>
          <w:lang w:val="uk-UA"/>
        </w:rPr>
        <w:t xml:space="preserve"> </w:t>
      </w:r>
      <w:r>
        <w:rPr>
          <w:rFonts w:eastAsia="TimesNewRomanPSMT" w:cs="Times New Roman"/>
          <w:szCs w:val="28"/>
          <w:lang w:val="en-US"/>
        </w:rPr>
        <w:t>M., Caliandro</w:t>
      </w:r>
      <w:r>
        <w:rPr>
          <w:rFonts w:eastAsia="TimesNewRomanPSMT" w:cs="Times New Roman"/>
          <w:szCs w:val="28"/>
          <w:lang w:val="uk-UA"/>
        </w:rPr>
        <w:t xml:space="preserve"> </w:t>
      </w:r>
      <w:r>
        <w:rPr>
          <w:rFonts w:eastAsia="TimesNewRomanPSMT" w:cs="Times New Roman"/>
          <w:szCs w:val="28"/>
          <w:lang w:val="en-US"/>
        </w:rPr>
        <w:t>A. Twiplomacy in the age of Donald Trump: Is the</w:t>
      </w:r>
      <w:r>
        <w:rPr>
          <w:rFonts w:eastAsia="TimesNewRomanPSMT" w:cs="Times New Roman"/>
          <w:szCs w:val="28"/>
          <w:lang w:val="uk-UA"/>
        </w:rPr>
        <w:t xml:space="preserve"> </w:t>
      </w:r>
      <w:r>
        <w:rPr>
          <w:rFonts w:eastAsia="TimesNewRomanPSMT" w:cs="Times New Roman"/>
          <w:szCs w:val="28"/>
          <w:lang w:val="en-US"/>
        </w:rPr>
        <w:t xml:space="preserve">diplomatic code changing? </w:t>
      </w:r>
      <w:r>
        <w:rPr>
          <w:rFonts w:eastAsia="TimesNewRomanPSMT" w:cs="Times New Roman"/>
          <w:i/>
          <w:iCs/>
          <w:szCs w:val="28"/>
          <w:lang w:val="en-US"/>
        </w:rPr>
        <w:t>The Information Society</w:t>
      </w:r>
      <w:r>
        <w:rPr>
          <w:rFonts w:eastAsia="TimesNewRomanPSMT" w:cs="Times New Roman"/>
          <w:szCs w:val="28"/>
          <w:lang w:val="en-US"/>
        </w:rPr>
        <w:t xml:space="preserve">, </w:t>
      </w:r>
      <w:r>
        <w:rPr>
          <w:rFonts w:eastAsia="TimesNewRomanPSMT" w:cs="Times New Roman"/>
          <w:i/>
          <w:iCs/>
          <w:szCs w:val="28"/>
          <w:lang w:val="en-US"/>
        </w:rPr>
        <w:t>35</w:t>
      </w:r>
      <w:r>
        <w:rPr>
          <w:rFonts w:eastAsia="TimesNewRomanPSMT" w:cs="Times New Roman"/>
          <w:szCs w:val="28"/>
          <w:lang w:val="en-US"/>
        </w:rPr>
        <w:t>(1)</w:t>
      </w:r>
      <w:r>
        <w:rPr>
          <w:rFonts w:eastAsia="TimesNewRomanPSMT" w:cs="Times New Roman"/>
          <w:szCs w:val="28"/>
          <w:lang w:val="uk-UA"/>
        </w:rPr>
        <w:t>. 2019. Р.</w:t>
      </w:r>
      <w:r>
        <w:rPr>
          <w:rFonts w:eastAsia="TimesNewRomanPSMT" w:cs="Times New Roman"/>
          <w:szCs w:val="28"/>
          <w:lang w:val="en-US"/>
        </w:rPr>
        <w:t>13-25.</w:t>
      </w:r>
    </w:p>
    <w:p w14:paraId="3860E186" w14:textId="119C7F21" w:rsidR="0039492F" w:rsidRDefault="0039492F" w:rsidP="0039492F">
      <w:pPr>
        <w:numPr>
          <w:ilvl w:val="0"/>
          <w:numId w:val="10"/>
        </w:numPr>
        <w:autoSpaceDE w:val="0"/>
        <w:autoSpaceDN w:val="0"/>
        <w:adjustRightInd w:val="0"/>
        <w:ind w:left="0" w:firstLine="709"/>
        <w:contextualSpacing/>
        <w:rPr>
          <w:rFonts w:eastAsia="Calibri" w:cs="Times New Roman"/>
          <w:bCs/>
          <w:szCs w:val="28"/>
          <w:lang w:val="uk-UA"/>
        </w:rPr>
      </w:pPr>
      <w:r>
        <w:rPr>
          <w:rFonts w:eastAsia="TimesNewRomanPSMT" w:cs="Times New Roman"/>
          <w:szCs w:val="28"/>
          <w:lang w:val="en-US"/>
        </w:rPr>
        <w:t>Solis, B. Putting the Public Back in Public Relations: How Social Media Is Reinventing the Aging Business of PR</w:t>
      </w:r>
      <w:r>
        <w:rPr>
          <w:rFonts w:eastAsia="TimesNewRomanPSMT" w:cs="Times New Roman"/>
          <w:i/>
          <w:szCs w:val="28"/>
          <w:lang w:val="en-US"/>
        </w:rPr>
        <w:t>. Upper Saddle River: Pearson Education Inc</w:t>
      </w:r>
      <w:r>
        <w:rPr>
          <w:rFonts w:eastAsia="TimesNewRomanPSMT" w:cs="Times New Roman"/>
          <w:szCs w:val="28"/>
          <w:lang w:val="en-US"/>
        </w:rPr>
        <w:t>., 2009. – 352 p.</w:t>
      </w:r>
    </w:p>
    <w:p w14:paraId="77B8AA2B" w14:textId="77777777" w:rsidR="0039492F" w:rsidRDefault="0039492F" w:rsidP="0039492F">
      <w:pPr>
        <w:numPr>
          <w:ilvl w:val="0"/>
          <w:numId w:val="10"/>
        </w:numPr>
        <w:autoSpaceDE w:val="0"/>
        <w:autoSpaceDN w:val="0"/>
        <w:adjustRightInd w:val="0"/>
        <w:ind w:left="0" w:firstLine="709"/>
        <w:rPr>
          <w:rFonts w:eastAsia="Calibri" w:cs="Times New Roman"/>
          <w:szCs w:val="28"/>
          <w:lang w:val="en-US"/>
        </w:rPr>
      </w:pPr>
      <w:r>
        <w:rPr>
          <w:rFonts w:eastAsia="Calibri" w:cs="Times New Roman"/>
          <w:bCs/>
          <w:szCs w:val="28"/>
          <w:lang w:val="en-US"/>
        </w:rPr>
        <w:t>Stieglitz S.</w:t>
      </w:r>
      <w:r>
        <w:rPr>
          <w:rFonts w:eastAsia="Calibri" w:cs="Times New Roman"/>
          <w:bCs/>
          <w:szCs w:val="28"/>
          <w:lang w:val="uk-UA"/>
        </w:rPr>
        <w:t>,</w:t>
      </w:r>
      <w:r>
        <w:rPr>
          <w:rFonts w:eastAsia="Calibri" w:cs="Times New Roman"/>
          <w:szCs w:val="28"/>
          <w:lang w:val="en-US"/>
        </w:rPr>
        <w:t xml:space="preserve"> Dang-Xuan</w:t>
      </w:r>
      <w:r>
        <w:rPr>
          <w:rFonts w:eastAsia="Calibri" w:cs="Times New Roman"/>
          <w:szCs w:val="28"/>
          <w:lang w:val="uk-UA"/>
        </w:rPr>
        <w:t xml:space="preserve"> </w:t>
      </w:r>
      <w:r>
        <w:rPr>
          <w:rFonts w:eastAsia="Calibri" w:cs="Times New Roman"/>
          <w:szCs w:val="28"/>
          <w:lang w:val="en-US"/>
        </w:rPr>
        <w:t xml:space="preserve">Social media and political communication: a social media analytics framework. </w:t>
      </w:r>
      <w:r>
        <w:rPr>
          <w:rFonts w:eastAsia="Calibri" w:cs="Times New Roman"/>
          <w:i/>
          <w:szCs w:val="28"/>
          <w:lang w:val="en-US"/>
        </w:rPr>
        <w:t>Soc. Netw. Anal. Min</w:t>
      </w:r>
      <w:r>
        <w:rPr>
          <w:rFonts w:eastAsia="Calibri" w:cs="Times New Roman"/>
          <w:szCs w:val="28"/>
          <w:lang w:val="en-US"/>
        </w:rPr>
        <w:t>. 2012. URL: http://dx.doi.org/10.1007/ s13278-012-0079-3. (date of access: 0</w:t>
      </w:r>
      <w:r>
        <w:rPr>
          <w:rFonts w:eastAsia="Calibri" w:cs="Times New Roman"/>
          <w:szCs w:val="28"/>
          <w:lang w:val="uk-UA"/>
        </w:rPr>
        <w:t>2</w:t>
      </w:r>
      <w:r>
        <w:rPr>
          <w:rFonts w:eastAsia="Calibri" w:cs="Times New Roman"/>
          <w:szCs w:val="28"/>
          <w:lang w:val="en-US"/>
        </w:rPr>
        <w:t>.1</w:t>
      </w:r>
      <w:r>
        <w:rPr>
          <w:rFonts w:eastAsia="Calibri" w:cs="Times New Roman"/>
          <w:szCs w:val="28"/>
          <w:lang w:val="uk-UA"/>
        </w:rPr>
        <w:t>2</w:t>
      </w:r>
      <w:r>
        <w:rPr>
          <w:rFonts w:eastAsia="Calibri" w:cs="Times New Roman"/>
          <w:szCs w:val="28"/>
          <w:lang w:val="en-US"/>
        </w:rPr>
        <w:t>.2022).</w:t>
      </w:r>
    </w:p>
    <w:p w14:paraId="02652152"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uk-UA"/>
        </w:rPr>
        <w:t xml:space="preserve">Stolee Galen, Caton Steve . Twitter, Trump, and the Base: A Shift to a New Form of Presidential Talk? </w:t>
      </w:r>
      <w:r>
        <w:rPr>
          <w:rFonts w:eastAsia="Calibri" w:cs="Times New Roman"/>
          <w:bCs/>
          <w:i/>
          <w:szCs w:val="28"/>
          <w:lang w:val="uk-UA"/>
        </w:rPr>
        <w:t xml:space="preserve">Semiosis Research Center at Hankuk University of Foreign Studies. </w:t>
      </w:r>
      <w:r>
        <w:rPr>
          <w:rFonts w:eastAsia="Calibri" w:cs="Times New Roman"/>
          <w:bCs/>
          <w:szCs w:val="28"/>
          <w:lang w:val="uk-UA"/>
        </w:rPr>
        <w:t xml:space="preserve">2018.  </w:t>
      </w:r>
      <w:r>
        <w:rPr>
          <w:rFonts w:eastAsia="Calibri" w:cs="Times New Roman"/>
          <w:szCs w:val="28"/>
          <w:lang w:val="en-US"/>
        </w:rPr>
        <w:t>URL</w:t>
      </w:r>
      <w:r>
        <w:rPr>
          <w:rFonts w:eastAsia="Calibri" w:cs="Times New Roman"/>
          <w:szCs w:val="28"/>
          <w:lang w:val="uk-UA"/>
        </w:rPr>
        <w:t xml:space="preserve">: </w:t>
      </w:r>
      <w:hyperlink r:id="rId54" w:history="1">
        <w:r>
          <w:rPr>
            <w:rStyle w:val="a5"/>
            <w:rFonts w:eastAsia="Calibri" w:cs="Times New Roman"/>
            <w:szCs w:val="28"/>
            <w:lang w:val="en-US"/>
          </w:rPr>
          <w:t>https://doi.org/10.1086/694755</w:t>
        </w:r>
      </w:hyperlink>
      <w:r>
        <w:rPr>
          <w:rFonts w:eastAsia="Calibri" w:cs="Times New Roman"/>
          <w:szCs w:val="28"/>
          <w:lang w:val="uk-UA"/>
        </w:rPr>
        <w:t xml:space="preserve"> </w:t>
      </w:r>
      <w:r>
        <w:rPr>
          <w:rFonts w:eastAsia="Calibri" w:cs="Times New Roman"/>
          <w:szCs w:val="28"/>
          <w:lang w:val="en-US"/>
        </w:rPr>
        <w:t>(date of access: 0</w:t>
      </w:r>
      <w:r>
        <w:rPr>
          <w:rFonts w:eastAsia="Calibri" w:cs="Times New Roman"/>
          <w:szCs w:val="28"/>
          <w:lang w:val="uk-UA"/>
        </w:rPr>
        <w:t>2</w:t>
      </w:r>
      <w:r>
        <w:rPr>
          <w:rFonts w:eastAsia="Calibri" w:cs="Times New Roman"/>
          <w:szCs w:val="28"/>
          <w:lang w:val="en-US"/>
        </w:rPr>
        <w:t>.1</w:t>
      </w:r>
      <w:r>
        <w:rPr>
          <w:rFonts w:eastAsia="Calibri" w:cs="Times New Roman"/>
          <w:szCs w:val="28"/>
          <w:lang w:val="uk-UA"/>
        </w:rPr>
        <w:t>2</w:t>
      </w:r>
      <w:r>
        <w:rPr>
          <w:rFonts w:eastAsia="Calibri" w:cs="Times New Roman"/>
          <w:szCs w:val="28"/>
          <w:lang w:val="en-US"/>
        </w:rPr>
        <w:t>.2022).</w:t>
      </w:r>
    </w:p>
    <w:p w14:paraId="7CBBF744" w14:textId="77777777" w:rsidR="0039492F" w:rsidRDefault="0039492F" w:rsidP="0039492F">
      <w:pPr>
        <w:numPr>
          <w:ilvl w:val="0"/>
          <w:numId w:val="10"/>
        </w:numPr>
        <w:ind w:left="0" w:firstLine="709"/>
        <w:contextualSpacing/>
        <w:rPr>
          <w:rFonts w:eastAsia="Calibri" w:cs="Times New Roman"/>
          <w:b/>
          <w:bCs/>
          <w:szCs w:val="28"/>
          <w:lang w:val="en-US"/>
        </w:rPr>
      </w:pPr>
      <w:r>
        <w:rPr>
          <w:rFonts w:eastAsia="Calibri" w:cs="Times New Roman"/>
          <w:szCs w:val="28"/>
          <w:lang w:val="en-US"/>
        </w:rPr>
        <w:t>Trump D. </w:t>
      </w:r>
      <w:r>
        <w:rPr>
          <w:rFonts w:eastAsia="Calibri" w:cs="Times New Roman"/>
          <w:i/>
          <w:iCs/>
          <w:szCs w:val="28"/>
          <w:lang w:val="en-US"/>
        </w:rPr>
        <w:t>Facebook</w:t>
      </w:r>
      <w:r>
        <w:rPr>
          <w:rFonts w:eastAsia="Calibri" w:cs="Times New Roman"/>
          <w:szCs w:val="28"/>
          <w:lang w:val="en-US"/>
        </w:rPr>
        <w:t>. URL: </w:t>
      </w:r>
      <w:hyperlink r:id="rId55" w:tgtFrame="_blank" w:history="1">
        <w:r>
          <w:rPr>
            <w:rStyle w:val="a5"/>
            <w:rFonts w:eastAsia="Calibri" w:cs="Times New Roman"/>
            <w:szCs w:val="28"/>
            <w:lang w:val="en-US"/>
          </w:rPr>
          <w:t>https://www.facebook.com/DonaldTrump</w:t>
        </w:r>
      </w:hyperlink>
      <w:r>
        <w:rPr>
          <w:rFonts w:eastAsia="Calibri" w:cs="Times New Roman"/>
          <w:szCs w:val="28"/>
          <w:lang w:val="en-US"/>
        </w:rPr>
        <w:t>.</w:t>
      </w:r>
    </w:p>
    <w:p w14:paraId="5209D98D" w14:textId="77777777" w:rsidR="0039492F" w:rsidRDefault="0039492F" w:rsidP="0039492F">
      <w:pPr>
        <w:numPr>
          <w:ilvl w:val="0"/>
          <w:numId w:val="10"/>
        </w:numPr>
        <w:ind w:left="0" w:firstLine="709"/>
        <w:contextualSpacing/>
        <w:rPr>
          <w:rFonts w:eastAsia="Calibri" w:cs="Times New Roman"/>
          <w:bCs/>
          <w:szCs w:val="28"/>
          <w:lang w:val="uk-UA"/>
        </w:rPr>
      </w:pPr>
      <w:r>
        <w:rPr>
          <w:rFonts w:eastAsia="Calibri" w:cs="Times New Roman"/>
          <w:bCs/>
          <w:szCs w:val="28"/>
          <w:lang w:val="uk-UA"/>
        </w:rPr>
        <w:t xml:space="preserve">Twiplomacy. “Twiplomacy Study 2016.” </w:t>
      </w:r>
      <w:r>
        <w:rPr>
          <w:rFonts w:eastAsia="Calibri" w:cs="Times New Roman"/>
          <w:szCs w:val="28"/>
          <w:lang w:val="en-US"/>
        </w:rPr>
        <w:t>URL</w:t>
      </w:r>
      <w:r>
        <w:rPr>
          <w:rFonts w:eastAsia="Calibri" w:cs="Times New Roman"/>
          <w:szCs w:val="28"/>
          <w:lang w:val="uk-UA"/>
        </w:rPr>
        <w:t xml:space="preserve">: </w:t>
      </w:r>
      <w:r>
        <w:rPr>
          <w:rFonts w:eastAsia="Calibri" w:cs="Times New Roman"/>
          <w:bCs/>
          <w:szCs w:val="28"/>
          <w:lang w:val="uk-UA"/>
        </w:rPr>
        <w:t>http://twiplomacy.com/blog/twiplomacy-study-2016/</w:t>
      </w:r>
    </w:p>
    <w:p w14:paraId="5EEBCBB7" w14:textId="77777777" w:rsidR="0039492F" w:rsidRDefault="0039492F" w:rsidP="0039492F">
      <w:pPr>
        <w:numPr>
          <w:ilvl w:val="0"/>
          <w:numId w:val="10"/>
        </w:numPr>
        <w:ind w:left="0" w:firstLine="709"/>
        <w:contextualSpacing/>
        <w:rPr>
          <w:rFonts w:eastAsia="Calibri" w:cs="Times New Roman"/>
          <w:szCs w:val="28"/>
          <w:lang w:val="uk-UA"/>
        </w:rPr>
      </w:pPr>
      <w:r>
        <w:rPr>
          <w:rFonts w:eastAsia="Calibri" w:cs="Times New Roman"/>
          <w:szCs w:val="28"/>
          <w:shd w:val="clear" w:color="auto" w:fill="FFFFFF"/>
          <w:lang w:val="en-US"/>
        </w:rPr>
        <w:t>Verrekia Bridget</w:t>
      </w:r>
      <w:r>
        <w:rPr>
          <w:rFonts w:eastAsia="Calibri" w:cs="Times New Roman"/>
          <w:szCs w:val="28"/>
          <w:shd w:val="clear" w:color="auto" w:fill="FFFFFF"/>
          <w:lang w:val="uk-UA"/>
        </w:rPr>
        <w:t xml:space="preserve">. </w:t>
      </w:r>
      <w:r>
        <w:rPr>
          <w:rFonts w:eastAsia="Calibri" w:cs="Times New Roman"/>
          <w:szCs w:val="28"/>
          <w:shd w:val="clear" w:color="auto" w:fill="FFFFFF"/>
          <w:lang w:val="en-US"/>
        </w:rPr>
        <w:t>Digital Diplomacy and Its Effect on International Relations. </w:t>
      </w:r>
      <w:r>
        <w:rPr>
          <w:rFonts w:eastAsia="Calibri" w:cs="Times New Roman"/>
          <w:i/>
          <w:iCs/>
          <w:szCs w:val="28"/>
          <w:lang w:val="en-US"/>
        </w:rPr>
        <w:t>Independent Study Project (ISP) Collection</w:t>
      </w:r>
      <w:r>
        <w:rPr>
          <w:rFonts w:eastAsia="Calibri" w:cs="Times New Roman"/>
          <w:szCs w:val="28"/>
          <w:shd w:val="clear" w:color="auto" w:fill="FFFFFF"/>
          <w:lang w:val="en-US"/>
        </w:rPr>
        <w:t xml:space="preserve">. </w:t>
      </w:r>
      <w:r>
        <w:rPr>
          <w:rFonts w:eastAsia="Calibri" w:cs="Times New Roman"/>
          <w:szCs w:val="28"/>
          <w:shd w:val="clear" w:color="auto" w:fill="FFFFFF"/>
          <w:lang w:val="uk-UA"/>
        </w:rPr>
        <w:t>2</w:t>
      </w:r>
      <w:r>
        <w:rPr>
          <w:rFonts w:eastAsia="Calibri" w:cs="Times New Roman"/>
          <w:szCs w:val="28"/>
          <w:shd w:val="clear" w:color="auto" w:fill="FFFFFF"/>
          <w:lang w:val="en-US"/>
        </w:rPr>
        <w:t>017</w:t>
      </w:r>
      <w:r>
        <w:rPr>
          <w:rFonts w:eastAsia="Calibri" w:cs="Times New Roman"/>
          <w:szCs w:val="28"/>
          <w:shd w:val="clear" w:color="auto" w:fill="FFFFFF"/>
          <w:lang w:val="uk-UA"/>
        </w:rPr>
        <w:t xml:space="preserve">. </w:t>
      </w:r>
      <w:r>
        <w:rPr>
          <w:rFonts w:eastAsia="Calibri" w:cs="Times New Roman"/>
          <w:szCs w:val="28"/>
          <w:shd w:val="clear" w:color="auto" w:fill="FFFFFF"/>
          <w:lang w:val="en-US"/>
        </w:rPr>
        <w:t>2596.</w:t>
      </w:r>
      <w:r>
        <w:rPr>
          <w:rFonts w:eastAsia="Calibri" w:cs="Times New Roman"/>
          <w:szCs w:val="28"/>
          <w:lang w:val="en-US"/>
        </w:rPr>
        <w:br/>
        <w:t>URL: </w:t>
      </w:r>
      <w:r>
        <w:rPr>
          <w:rFonts w:eastAsia="Calibri" w:cs="Times New Roman"/>
          <w:szCs w:val="28"/>
          <w:lang w:val="uk-UA"/>
        </w:rPr>
        <w:t xml:space="preserve"> </w:t>
      </w:r>
      <w:hyperlink r:id="rId56" w:history="1">
        <w:r>
          <w:rPr>
            <w:rStyle w:val="a5"/>
            <w:rFonts w:eastAsia="Calibri" w:cs="Times New Roman"/>
            <w:szCs w:val="28"/>
            <w:lang w:val="en-US"/>
          </w:rPr>
          <w:t>https://digitalcollections.sit.edu/isp_collection/2596</w:t>
        </w:r>
      </w:hyperlink>
      <w:r>
        <w:rPr>
          <w:rFonts w:eastAsia="Calibri" w:cs="Times New Roman"/>
          <w:szCs w:val="28"/>
          <w:shd w:val="clear" w:color="auto" w:fill="FFFFFF"/>
          <w:lang w:val="uk-UA"/>
        </w:rPr>
        <w:t xml:space="preserve"> </w:t>
      </w:r>
      <w:r>
        <w:rPr>
          <w:rFonts w:eastAsia="Calibri" w:cs="Times New Roman"/>
          <w:szCs w:val="28"/>
          <w:lang w:val="en-US"/>
        </w:rPr>
        <w:t>(date of access: 02.12.2022).</w:t>
      </w:r>
    </w:p>
    <w:p w14:paraId="447296FE" w14:textId="77777777" w:rsidR="00BD57D5" w:rsidRPr="000C6F3F" w:rsidRDefault="00BD57D5" w:rsidP="0039492F">
      <w:pPr>
        <w:ind w:firstLine="0"/>
        <w:rPr>
          <w:rFonts w:cs="Times New Roman"/>
          <w:b/>
          <w:bCs/>
          <w:lang w:val="uk-UA"/>
        </w:rPr>
      </w:pPr>
    </w:p>
    <w:p w14:paraId="2BF12EAC" w14:textId="03920333" w:rsidR="00F14F22" w:rsidRPr="000C6F3F" w:rsidRDefault="00F14F22" w:rsidP="00F14F22">
      <w:pPr>
        <w:jc w:val="center"/>
        <w:rPr>
          <w:rFonts w:cs="Times New Roman"/>
          <w:b/>
          <w:bCs/>
          <w:lang w:val="uk-UA"/>
        </w:rPr>
      </w:pPr>
      <w:r w:rsidRPr="000C6F3F">
        <w:rPr>
          <w:rFonts w:cs="Times New Roman"/>
          <w:b/>
          <w:bCs/>
          <w:lang w:val="uk-UA"/>
        </w:rPr>
        <w:lastRenderedPageBreak/>
        <w:t>ДОДАТКИ</w:t>
      </w:r>
    </w:p>
    <w:p w14:paraId="13915D40" w14:textId="4AB309AF" w:rsidR="00F14F22" w:rsidRPr="000C6F3F" w:rsidRDefault="00F14F22" w:rsidP="00F14F22">
      <w:pPr>
        <w:jc w:val="center"/>
        <w:rPr>
          <w:rFonts w:cs="Times New Roman"/>
          <w:b/>
          <w:bCs/>
          <w:lang w:val="uk-UA"/>
        </w:rPr>
      </w:pPr>
    </w:p>
    <w:p w14:paraId="52E9EE90" w14:textId="77777777" w:rsidR="00F14F22" w:rsidRPr="000C6F3F" w:rsidRDefault="00F14F22" w:rsidP="00F14F22">
      <w:pPr>
        <w:jc w:val="center"/>
        <w:rPr>
          <w:rFonts w:cs="Times New Roman"/>
          <w:b/>
          <w:lang w:val="uk-UA"/>
        </w:rPr>
      </w:pPr>
      <w:r w:rsidRPr="000C6F3F">
        <w:rPr>
          <w:rFonts w:cs="Times New Roman"/>
          <w:b/>
          <w:lang w:val="uk-UA"/>
        </w:rPr>
        <w:t>Додаток А</w:t>
      </w:r>
    </w:p>
    <w:p w14:paraId="7371F30F" w14:textId="77777777" w:rsidR="00F14F22" w:rsidRPr="000C6F3F" w:rsidRDefault="00F14F22" w:rsidP="00F14F22">
      <w:pPr>
        <w:jc w:val="center"/>
        <w:rPr>
          <w:rFonts w:cs="Times New Roman"/>
          <w:b/>
          <w:lang w:val="uk-UA"/>
        </w:rPr>
      </w:pPr>
      <w:r w:rsidRPr="000C6F3F">
        <w:rPr>
          <w:rFonts w:cs="Times New Roman"/>
          <w:b/>
          <w:lang w:val="uk-UA"/>
        </w:rPr>
        <w:t>Кількість голосів виборників від кожного штату</w:t>
      </w:r>
    </w:p>
    <w:p w14:paraId="7586841A" w14:textId="77777777" w:rsidR="00F14F22" w:rsidRPr="000C6F3F" w:rsidRDefault="00F14F22" w:rsidP="00F14F22">
      <w:pPr>
        <w:jc w:val="center"/>
        <w:rPr>
          <w:rFonts w:cs="Times New Roman"/>
          <w:lang w:val="uk-UA"/>
        </w:rPr>
      </w:pPr>
    </w:p>
    <w:p w14:paraId="4486CAD0" w14:textId="77777777" w:rsidR="00F14F22" w:rsidRPr="000C6F3F" w:rsidRDefault="00F14F22" w:rsidP="00F14F22">
      <w:pPr>
        <w:ind w:firstLine="0"/>
        <w:jc w:val="center"/>
        <w:rPr>
          <w:rFonts w:cs="Times New Roman"/>
          <w:lang w:val="uk-UA"/>
        </w:rPr>
      </w:pPr>
      <w:r w:rsidRPr="000C6F3F">
        <w:rPr>
          <w:rFonts w:cs="Times New Roman"/>
          <w:noProof/>
          <w:lang w:val="uk-UA" w:eastAsia="ru-RU"/>
        </w:rPr>
        <w:drawing>
          <wp:inline distT="0" distB="0" distL="0" distR="0" wp14:anchorId="54080084" wp14:editId="763CC0D2">
            <wp:extent cx="4918029" cy="3711575"/>
            <wp:effectExtent l="0" t="0" r="0" b="3175"/>
            <wp:docPr id="25" name="Рисунок 25" descr="табл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я"/>
                    <pic:cNvPicPr>
                      <a:picLocks noChangeAspect="1" noChangeArrowheads="1"/>
                    </pic:cNvPicPr>
                  </pic:nvPicPr>
                  <pic:blipFill>
                    <a:blip r:embed="rId57" cstate="print"/>
                    <a:srcRect t="22036" b="4559"/>
                    <a:stretch>
                      <a:fillRect/>
                    </a:stretch>
                  </pic:blipFill>
                  <pic:spPr bwMode="auto">
                    <a:xfrm>
                      <a:off x="0" y="0"/>
                      <a:ext cx="4922451" cy="3714912"/>
                    </a:xfrm>
                    <a:prstGeom prst="rect">
                      <a:avLst/>
                    </a:prstGeom>
                    <a:noFill/>
                    <a:ln w="9525">
                      <a:noFill/>
                      <a:miter lim="800000"/>
                      <a:headEnd/>
                      <a:tailEnd/>
                    </a:ln>
                  </pic:spPr>
                </pic:pic>
              </a:graphicData>
            </a:graphic>
          </wp:inline>
        </w:drawing>
      </w:r>
    </w:p>
    <w:p w14:paraId="021F60A9" w14:textId="77777777" w:rsidR="00F14F22" w:rsidRPr="000C6F3F" w:rsidRDefault="00F14F22" w:rsidP="00F14F22">
      <w:pPr>
        <w:spacing w:after="200" w:line="276" w:lineRule="auto"/>
        <w:ind w:firstLine="0"/>
        <w:jc w:val="left"/>
        <w:rPr>
          <w:rFonts w:cs="Times New Roman"/>
          <w:lang w:val="uk-UA"/>
        </w:rPr>
      </w:pPr>
      <w:r w:rsidRPr="000C6F3F">
        <w:rPr>
          <w:rFonts w:cs="Times New Roman"/>
          <w:lang w:val="uk-UA"/>
        </w:rPr>
        <w:br w:type="page"/>
      </w:r>
    </w:p>
    <w:p w14:paraId="08CBF7BC" w14:textId="77777777" w:rsidR="00F14F22" w:rsidRPr="000C6F3F" w:rsidRDefault="00F14F22" w:rsidP="00F14F22">
      <w:pPr>
        <w:ind w:firstLine="0"/>
        <w:jc w:val="center"/>
        <w:rPr>
          <w:rFonts w:cs="Times New Roman"/>
          <w:b/>
          <w:lang w:val="uk-UA"/>
        </w:rPr>
      </w:pPr>
      <w:r w:rsidRPr="000C6F3F">
        <w:rPr>
          <w:rFonts w:cs="Times New Roman"/>
          <w:b/>
          <w:lang w:val="uk-UA"/>
        </w:rPr>
        <w:lastRenderedPageBreak/>
        <w:t>Додаток Б</w:t>
      </w:r>
    </w:p>
    <w:p w14:paraId="13EB8D97" w14:textId="77777777" w:rsidR="00F14F22" w:rsidRPr="000C6F3F" w:rsidRDefault="00F14F22" w:rsidP="00F14F22">
      <w:pPr>
        <w:ind w:firstLine="0"/>
        <w:jc w:val="center"/>
        <w:rPr>
          <w:rFonts w:cs="Times New Roman"/>
          <w:b/>
          <w:lang w:val="uk-UA"/>
        </w:rPr>
      </w:pPr>
      <w:r w:rsidRPr="000C6F3F">
        <w:rPr>
          <w:rFonts w:cs="Times New Roman"/>
          <w:b/>
          <w:lang w:val="uk-UA"/>
        </w:rPr>
        <w:t>Дописи кандидатів у президенти, які отримали найбільшу увагу аудиторії</w:t>
      </w:r>
    </w:p>
    <w:p w14:paraId="4EA39D5B" w14:textId="77777777" w:rsidR="00F14F22" w:rsidRPr="000C6F3F" w:rsidRDefault="00F14F22" w:rsidP="00F14F22">
      <w:pPr>
        <w:ind w:firstLine="0"/>
        <w:jc w:val="center"/>
        <w:rPr>
          <w:rFonts w:cs="Times New Roman"/>
          <w:b/>
          <w:lang w:val="uk-UA"/>
        </w:rPr>
      </w:pPr>
    </w:p>
    <w:p w14:paraId="75D88FE6" w14:textId="7C27FB13" w:rsidR="00F14F22" w:rsidRPr="000C6F3F" w:rsidRDefault="00F210DA" w:rsidP="00F14F22">
      <w:pPr>
        <w:ind w:firstLine="0"/>
        <w:jc w:val="center"/>
        <w:rPr>
          <w:rFonts w:cs="Times New Roman"/>
          <w:b/>
          <w:lang w:val="uk-UA"/>
        </w:rPr>
      </w:pPr>
      <w:r w:rsidRPr="000C6F3F">
        <w:rPr>
          <w:rFonts w:cs="Times New Roman"/>
          <w:b/>
          <w:noProof/>
          <w:lang w:val="uk-UA" w:eastAsia="ru-RU"/>
        </w:rPr>
        <w:drawing>
          <wp:inline distT="0" distB="0" distL="0" distR="0" wp14:anchorId="2F814755" wp14:editId="4D7F3767">
            <wp:extent cx="4654747" cy="4457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63764" cy="4466336"/>
                    </a:xfrm>
                    <a:prstGeom prst="rect">
                      <a:avLst/>
                    </a:prstGeom>
                  </pic:spPr>
                </pic:pic>
              </a:graphicData>
            </a:graphic>
          </wp:inline>
        </w:drawing>
      </w:r>
    </w:p>
    <w:p w14:paraId="24D808EE" w14:textId="0EDB6436" w:rsidR="00DA501D" w:rsidRPr="000C6F3F" w:rsidRDefault="00DA501D" w:rsidP="00F14F22">
      <w:pPr>
        <w:ind w:firstLine="0"/>
        <w:jc w:val="center"/>
        <w:rPr>
          <w:rFonts w:cs="Times New Roman"/>
          <w:b/>
          <w:lang w:val="uk-UA"/>
        </w:rPr>
      </w:pPr>
    </w:p>
    <w:p w14:paraId="0857AB36" w14:textId="77777777" w:rsidR="00DA501D" w:rsidRPr="000C6F3F" w:rsidRDefault="00DA501D" w:rsidP="00F14F22">
      <w:pPr>
        <w:ind w:firstLine="0"/>
        <w:jc w:val="center"/>
        <w:rPr>
          <w:rFonts w:cs="Times New Roman"/>
          <w:b/>
          <w:lang w:val="uk-UA"/>
        </w:rPr>
      </w:pPr>
    </w:p>
    <w:p w14:paraId="10155901" w14:textId="0BB08BCD" w:rsidR="00F14F22" w:rsidRPr="000C6F3F" w:rsidRDefault="00F210DA" w:rsidP="00F14F22">
      <w:pPr>
        <w:ind w:firstLine="0"/>
        <w:jc w:val="center"/>
        <w:rPr>
          <w:rFonts w:cs="Times New Roman"/>
          <w:b/>
          <w:lang w:val="uk-UA"/>
        </w:rPr>
      </w:pPr>
      <w:r w:rsidRPr="000C6F3F">
        <w:rPr>
          <w:rFonts w:cs="Times New Roman"/>
          <w:b/>
          <w:noProof/>
          <w:lang w:val="uk-UA" w:eastAsia="ru-RU"/>
        </w:rPr>
        <w:drawing>
          <wp:inline distT="0" distB="0" distL="0" distR="0" wp14:anchorId="025C33CD" wp14:editId="345E4C4E">
            <wp:extent cx="6120130" cy="209296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2092960"/>
                    </a:xfrm>
                    <a:prstGeom prst="rect">
                      <a:avLst/>
                    </a:prstGeom>
                  </pic:spPr>
                </pic:pic>
              </a:graphicData>
            </a:graphic>
          </wp:inline>
        </w:drawing>
      </w:r>
    </w:p>
    <w:p w14:paraId="0EEFE9AE" w14:textId="62A256E6" w:rsidR="00DA501D" w:rsidRPr="000C6F3F" w:rsidRDefault="00DA501D" w:rsidP="00F14F22">
      <w:pPr>
        <w:ind w:firstLine="0"/>
        <w:jc w:val="center"/>
        <w:rPr>
          <w:rFonts w:cs="Times New Roman"/>
          <w:b/>
          <w:lang w:val="uk-UA"/>
        </w:rPr>
      </w:pPr>
    </w:p>
    <w:p w14:paraId="08EC96D1" w14:textId="77627A8F" w:rsidR="00DA501D" w:rsidRPr="000C6F3F" w:rsidRDefault="00DA501D" w:rsidP="00F14F22">
      <w:pPr>
        <w:ind w:firstLine="0"/>
        <w:jc w:val="center"/>
        <w:rPr>
          <w:rFonts w:cs="Times New Roman"/>
          <w:b/>
          <w:lang w:val="uk-UA"/>
        </w:rPr>
      </w:pPr>
    </w:p>
    <w:p w14:paraId="53EE6866" w14:textId="77777777" w:rsidR="00DA501D" w:rsidRPr="000C6F3F" w:rsidRDefault="00DA501D" w:rsidP="00F14F22">
      <w:pPr>
        <w:ind w:firstLine="0"/>
        <w:jc w:val="center"/>
        <w:rPr>
          <w:rFonts w:cs="Times New Roman"/>
          <w:b/>
          <w:lang w:val="uk-UA"/>
        </w:rPr>
      </w:pPr>
    </w:p>
    <w:p w14:paraId="1E0424F3" w14:textId="77777777" w:rsidR="00F14F22" w:rsidRPr="000C6F3F" w:rsidRDefault="00F14F22" w:rsidP="00F14F22">
      <w:pPr>
        <w:ind w:firstLine="0"/>
        <w:jc w:val="center"/>
        <w:rPr>
          <w:rFonts w:cs="Times New Roman"/>
          <w:b/>
          <w:lang w:val="uk-UA"/>
        </w:rPr>
      </w:pPr>
      <w:r w:rsidRPr="000C6F3F">
        <w:rPr>
          <w:rFonts w:cs="Times New Roman"/>
          <w:b/>
          <w:lang w:val="uk-UA"/>
        </w:rPr>
        <w:lastRenderedPageBreak/>
        <w:t>Додаток В</w:t>
      </w:r>
    </w:p>
    <w:p w14:paraId="200A50DA" w14:textId="77777777" w:rsidR="00F14F22" w:rsidRPr="000C6F3F" w:rsidRDefault="00F14F22" w:rsidP="00F14F22">
      <w:pPr>
        <w:ind w:firstLine="0"/>
        <w:jc w:val="center"/>
        <w:rPr>
          <w:rFonts w:cs="Times New Roman"/>
          <w:b/>
          <w:lang w:val="uk-UA"/>
        </w:rPr>
      </w:pPr>
      <w:r w:rsidRPr="000C6F3F">
        <w:rPr>
          <w:rFonts w:cs="Times New Roman"/>
          <w:b/>
          <w:lang w:val="uk-UA"/>
        </w:rPr>
        <w:t xml:space="preserve">Дані щодо поширення контенту акантами кандидатів у президенти за даними досліджень Pew Research Center </w:t>
      </w:r>
    </w:p>
    <w:p w14:paraId="46CC751D" w14:textId="77777777" w:rsidR="00F14F22" w:rsidRPr="000C6F3F" w:rsidRDefault="00F14F22" w:rsidP="00F14F22">
      <w:pPr>
        <w:ind w:firstLine="0"/>
        <w:jc w:val="center"/>
        <w:rPr>
          <w:rFonts w:cs="Times New Roman"/>
          <w:b/>
          <w:lang w:val="uk-UA"/>
        </w:rPr>
      </w:pPr>
    </w:p>
    <w:p w14:paraId="51876992" w14:textId="2CB5C309" w:rsidR="00F14F22" w:rsidRPr="000C6F3F" w:rsidRDefault="00F14F22" w:rsidP="00F14F22">
      <w:pPr>
        <w:jc w:val="center"/>
        <w:rPr>
          <w:rFonts w:cs="Times New Roman"/>
          <w:b/>
          <w:bCs/>
          <w:lang w:val="uk-UA"/>
        </w:rPr>
      </w:pPr>
      <w:r w:rsidRPr="000C6F3F">
        <w:rPr>
          <w:rFonts w:cs="Times New Roman"/>
          <w:noProof/>
          <w:lang w:val="uk-UA" w:eastAsia="ru-RU"/>
        </w:rPr>
        <w:drawing>
          <wp:inline distT="0" distB="0" distL="0" distR="0" wp14:anchorId="6EFEB135" wp14:editId="17B1665C">
            <wp:extent cx="5511800" cy="2641600"/>
            <wp:effectExtent l="0" t="0" r="0" b="6350"/>
            <wp:docPr id="28" name="Рисунок 28" descr="https://www.pewresearch.org/journalism/wp-content/uploads/sites/8/2016/07/PJ_2016.07.18_election-2016_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ewresearch.org/journalism/wp-content/uploads/sites/8/2016/07/PJ_2016.07.18_election-2016_2-04.png"/>
                    <pic:cNvPicPr>
                      <a:picLocks noChangeAspect="1" noChangeArrowheads="1"/>
                    </pic:cNvPicPr>
                  </pic:nvPicPr>
                  <pic:blipFill rotWithShape="1">
                    <a:blip r:embed="rId60" cstate="print"/>
                    <a:srcRect t="2691" r="857" b="4027"/>
                    <a:stretch/>
                  </pic:blipFill>
                  <pic:spPr bwMode="auto">
                    <a:xfrm>
                      <a:off x="0" y="0"/>
                      <a:ext cx="5519148" cy="2645122"/>
                    </a:xfrm>
                    <a:prstGeom prst="rect">
                      <a:avLst/>
                    </a:prstGeom>
                    <a:noFill/>
                    <a:ln>
                      <a:noFill/>
                    </a:ln>
                    <a:extLst>
                      <a:ext uri="{53640926-AAD7-44D8-BBD7-CCE9431645EC}">
                        <a14:shadowObscured xmlns:a14="http://schemas.microsoft.com/office/drawing/2010/main"/>
                      </a:ext>
                    </a:extLst>
                  </pic:spPr>
                </pic:pic>
              </a:graphicData>
            </a:graphic>
          </wp:inline>
        </w:drawing>
      </w:r>
    </w:p>
    <w:sectPr w:rsidR="00F14F22" w:rsidRPr="000C6F3F" w:rsidSect="002461D8">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B1CA6" w14:textId="77777777" w:rsidR="007D2EEB" w:rsidRDefault="007D2EEB" w:rsidP="00901BAA">
      <w:pPr>
        <w:spacing w:line="240" w:lineRule="auto"/>
      </w:pPr>
      <w:r>
        <w:separator/>
      </w:r>
    </w:p>
  </w:endnote>
  <w:endnote w:type="continuationSeparator" w:id="0">
    <w:p w14:paraId="22A81CC7" w14:textId="77777777" w:rsidR="007D2EEB" w:rsidRDefault="007D2EEB" w:rsidP="00901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FreeSetC">
    <w:altName w:val="Calibri"/>
    <w:panose1 w:val="00000000000000000000"/>
    <w:charset w:val="CC"/>
    <w:family w:val="swiss"/>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B8475" w14:textId="77777777" w:rsidR="007D2EEB" w:rsidRDefault="007D2EEB" w:rsidP="00901BAA">
      <w:pPr>
        <w:spacing w:line="240" w:lineRule="auto"/>
      </w:pPr>
      <w:r>
        <w:separator/>
      </w:r>
    </w:p>
  </w:footnote>
  <w:footnote w:type="continuationSeparator" w:id="0">
    <w:p w14:paraId="1192F1D2" w14:textId="77777777" w:rsidR="007D2EEB" w:rsidRDefault="007D2EEB" w:rsidP="00901B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581845"/>
      <w:docPartObj>
        <w:docPartGallery w:val="Page Numbers (Top of Page)"/>
        <w:docPartUnique/>
      </w:docPartObj>
    </w:sdtPr>
    <w:sdtContent>
      <w:p w14:paraId="166D91B5" w14:textId="14A7BE6E" w:rsidR="00901BAA" w:rsidRDefault="00901BAA">
        <w:pPr>
          <w:pStyle w:val="a9"/>
          <w:jc w:val="right"/>
        </w:pPr>
        <w:r>
          <w:fldChar w:fldCharType="begin"/>
        </w:r>
        <w:r>
          <w:instrText>PAGE   \* MERGEFORMAT</w:instrText>
        </w:r>
        <w:r>
          <w:fldChar w:fldCharType="separate"/>
        </w:r>
        <w:r>
          <w:t>2</w:t>
        </w:r>
        <w:r>
          <w:fldChar w:fldCharType="end"/>
        </w:r>
      </w:p>
    </w:sdtContent>
  </w:sdt>
  <w:p w14:paraId="2B7C8160" w14:textId="77777777" w:rsidR="00901BAA" w:rsidRDefault="00901BA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FF2"/>
    <w:multiLevelType w:val="multilevel"/>
    <w:tmpl w:val="2C72625A"/>
    <w:lvl w:ilvl="0">
      <w:start w:val="1"/>
      <w:numFmt w:val="decimal"/>
      <w:lvlText w:val="%1."/>
      <w:lvlJc w:val="left"/>
      <w:pPr>
        <w:ind w:left="490" w:hanging="4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02E67AD"/>
    <w:multiLevelType w:val="hybridMultilevel"/>
    <w:tmpl w:val="2048F122"/>
    <w:lvl w:ilvl="0" w:tplc="309412BA">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09416DA"/>
    <w:multiLevelType w:val="hybridMultilevel"/>
    <w:tmpl w:val="3BC6ADA8"/>
    <w:lvl w:ilvl="0" w:tplc="A31E60A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2C627316"/>
    <w:multiLevelType w:val="hybridMultilevel"/>
    <w:tmpl w:val="2B76B1BA"/>
    <w:lvl w:ilvl="0" w:tplc="06425D28">
      <w:start w:val="1"/>
      <w:numFmt w:val="decimal"/>
      <w:lvlText w:val="%1."/>
      <w:lvlJc w:val="left"/>
      <w:pPr>
        <w:ind w:left="142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5754DC6"/>
    <w:multiLevelType w:val="hybridMultilevel"/>
    <w:tmpl w:val="6A2A50EA"/>
    <w:lvl w:ilvl="0" w:tplc="40D814A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53066243"/>
    <w:multiLevelType w:val="multilevel"/>
    <w:tmpl w:val="E0B4FAC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5A9E2C78"/>
    <w:multiLevelType w:val="hybridMultilevel"/>
    <w:tmpl w:val="5404B562"/>
    <w:lvl w:ilvl="0" w:tplc="DF0A269A">
      <w:start w:val="1"/>
      <w:numFmt w:val="decimal"/>
      <w:lvlText w:val="%1."/>
      <w:lvlJc w:val="left"/>
      <w:pPr>
        <w:tabs>
          <w:tab w:val="num" w:pos="900"/>
        </w:tabs>
        <w:ind w:left="900" w:hanging="360"/>
      </w:pPr>
    </w:lvl>
    <w:lvl w:ilvl="1" w:tplc="4728300E">
      <w:numFmt w:val="none"/>
      <w:lvlText w:val=""/>
      <w:lvlJc w:val="left"/>
      <w:pPr>
        <w:tabs>
          <w:tab w:val="num" w:pos="360"/>
        </w:tabs>
        <w:ind w:left="0" w:firstLine="0"/>
      </w:pPr>
    </w:lvl>
    <w:lvl w:ilvl="2" w:tplc="0D921D48">
      <w:numFmt w:val="none"/>
      <w:lvlText w:val=""/>
      <w:lvlJc w:val="left"/>
      <w:pPr>
        <w:tabs>
          <w:tab w:val="num" w:pos="360"/>
        </w:tabs>
        <w:ind w:left="0" w:firstLine="0"/>
      </w:pPr>
    </w:lvl>
    <w:lvl w:ilvl="3" w:tplc="D36679F2">
      <w:numFmt w:val="none"/>
      <w:lvlText w:val=""/>
      <w:lvlJc w:val="left"/>
      <w:pPr>
        <w:tabs>
          <w:tab w:val="num" w:pos="360"/>
        </w:tabs>
        <w:ind w:left="0" w:firstLine="0"/>
      </w:pPr>
    </w:lvl>
    <w:lvl w:ilvl="4" w:tplc="AB08EEA4">
      <w:numFmt w:val="none"/>
      <w:lvlText w:val=""/>
      <w:lvlJc w:val="left"/>
      <w:pPr>
        <w:tabs>
          <w:tab w:val="num" w:pos="360"/>
        </w:tabs>
        <w:ind w:left="0" w:firstLine="0"/>
      </w:pPr>
    </w:lvl>
    <w:lvl w:ilvl="5" w:tplc="C2B4141E">
      <w:numFmt w:val="none"/>
      <w:lvlText w:val=""/>
      <w:lvlJc w:val="left"/>
      <w:pPr>
        <w:tabs>
          <w:tab w:val="num" w:pos="360"/>
        </w:tabs>
        <w:ind w:left="0" w:firstLine="0"/>
      </w:pPr>
    </w:lvl>
    <w:lvl w:ilvl="6" w:tplc="3626B42C">
      <w:numFmt w:val="none"/>
      <w:lvlText w:val=""/>
      <w:lvlJc w:val="left"/>
      <w:pPr>
        <w:tabs>
          <w:tab w:val="num" w:pos="360"/>
        </w:tabs>
        <w:ind w:left="0" w:firstLine="0"/>
      </w:pPr>
    </w:lvl>
    <w:lvl w:ilvl="7" w:tplc="AB6CD40A">
      <w:numFmt w:val="none"/>
      <w:lvlText w:val=""/>
      <w:lvlJc w:val="left"/>
      <w:pPr>
        <w:tabs>
          <w:tab w:val="num" w:pos="360"/>
        </w:tabs>
        <w:ind w:left="0" w:firstLine="0"/>
      </w:pPr>
    </w:lvl>
    <w:lvl w:ilvl="8" w:tplc="2DB26DA0">
      <w:numFmt w:val="none"/>
      <w:lvlText w:val=""/>
      <w:lvlJc w:val="left"/>
      <w:pPr>
        <w:tabs>
          <w:tab w:val="num" w:pos="360"/>
        </w:tabs>
        <w:ind w:left="0" w:firstLine="0"/>
      </w:pPr>
    </w:lvl>
  </w:abstractNum>
  <w:abstractNum w:abstractNumId="7" w15:restartNumberingAfterBreak="0">
    <w:nsid w:val="5B3C4C62"/>
    <w:multiLevelType w:val="hybridMultilevel"/>
    <w:tmpl w:val="CF8CCEDA"/>
    <w:lvl w:ilvl="0" w:tplc="14B6CC5E">
      <w:start w:val="1"/>
      <w:numFmt w:val="decimal"/>
      <w:lvlText w:val="%1."/>
      <w:lvlJc w:val="left"/>
      <w:pPr>
        <w:ind w:left="1429"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665E792B"/>
    <w:multiLevelType w:val="hybridMultilevel"/>
    <w:tmpl w:val="86AC1EA8"/>
    <w:lvl w:ilvl="0" w:tplc="EB6670A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6"/>
    <w:lvlOverride w:ilvl="0">
      <w:startOverride w:val="1"/>
    </w:lvlOverride>
    <w:lvlOverride w:ilvl="1"/>
    <w:lvlOverride w:ilvl="2"/>
    <w:lvlOverride w:ilvl="3"/>
    <w:lvlOverride w:ilvl="4"/>
    <w:lvlOverride w:ilvl="5"/>
    <w:lvlOverride w:ilvl="6"/>
    <w:lvlOverride w:ilvl="7"/>
    <w:lvlOverride w:ilvl="8"/>
  </w:num>
  <w:num w:numId="2">
    <w:abstractNumId w:val="6"/>
  </w:num>
  <w:num w:numId="3">
    <w:abstractNumId w:val="5"/>
  </w:num>
  <w:num w:numId="4">
    <w:abstractNumId w:val="1"/>
  </w:num>
  <w:num w:numId="5">
    <w:abstractNumId w:val="3"/>
  </w:num>
  <w:num w:numId="6">
    <w:abstractNumId w:val="8"/>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4E6"/>
    <w:rsid w:val="000326AD"/>
    <w:rsid w:val="000722A4"/>
    <w:rsid w:val="00090EA7"/>
    <w:rsid w:val="000C5E88"/>
    <w:rsid w:val="000C6F3F"/>
    <w:rsid w:val="000F4D24"/>
    <w:rsid w:val="001127FB"/>
    <w:rsid w:val="001348BC"/>
    <w:rsid w:val="001B25D5"/>
    <w:rsid w:val="002461D8"/>
    <w:rsid w:val="00260CBB"/>
    <w:rsid w:val="00262A46"/>
    <w:rsid w:val="002A75E6"/>
    <w:rsid w:val="002E49CA"/>
    <w:rsid w:val="002F3653"/>
    <w:rsid w:val="002F447A"/>
    <w:rsid w:val="003045CA"/>
    <w:rsid w:val="0031265E"/>
    <w:rsid w:val="0039492F"/>
    <w:rsid w:val="003F48D2"/>
    <w:rsid w:val="0043547B"/>
    <w:rsid w:val="004D4C8A"/>
    <w:rsid w:val="004E51DD"/>
    <w:rsid w:val="00545670"/>
    <w:rsid w:val="00580826"/>
    <w:rsid w:val="005844CD"/>
    <w:rsid w:val="005B01A1"/>
    <w:rsid w:val="00614A58"/>
    <w:rsid w:val="006768EC"/>
    <w:rsid w:val="00693208"/>
    <w:rsid w:val="006A6941"/>
    <w:rsid w:val="006B5B6D"/>
    <w:rsid w:val="007A7D70"/>
    <w:rsid w:val="007D2EEB"/>
    <w:rsid w:val="0085791E"/>
    <w:rsid w:val="00901BAA"/>
    <w:rsid w:val="00910F0C"/>
    <w:rsid w:val="00924531"/>
    <w:rsid w:val="00A17601"/>
    <w:rsid w:val="00A268C4"/>
    <w:rsid w:val="00A36FFE"/>
    <w:rsid w:val="00A70304"/>
    <w:rsid w:val="00A738A8"/>
    <w:rsid w:val="00B42AE0"/>
    <w:rsid w:val="00B43451"/>
    <w:rsid w:val="00B52679"/>
    <w:rsid w:val="00BC4EE5"/>
    <w:rsid w:val="00BD00F4"/>
    <w:rsid w:val="00BD57D5"/>
    <w:rsid w:val="00BE4C59"/>
    <w:rsid w:val="00C21BC0"/>
    <w:rsid w:val="00C461F3"/>
    <w:rsid w:val="00C64F6B"/>
    <w:rsid w:val="00C77F59"/>
    <w:rsid w:val="00CF24E6"/>
    <w:rsid w:val="00D449BC"/>
    <w:rsid w:val="00D91CBC"/>
    <w:rsid w:val="00DA09A7"/>
    <w:rsid w:val="00DA501D"/>
    <w:rsid w:val="00DB2B3A"/>
    <w:rsid w:val="00DE289A"/>
    <w:rsid w:val="00E57476"/>
    <w:rsid w:val="00EA2C9A"/>
    <w:rsid w:val="00EE2EDD"/>
    <w:rsid w:val="00EF5BC3"/>
    <w:rsid w:val="00F14F22"/>
    <w:rsid w:val="00F210DA"/>
    <w:rsid w:val="00FB33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BDF6B"/>
  <w15:chartTrackingRefBased/>
  <w15:docId w15:val="{2F861933-961A-4066-A97B-796BB757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45CA"/>
    <w:pPr>
      <w:spacing w:after="0" w:line="360" w:lineRule="auto"/>
      <w:ind w:firstLine="709"/>
      <w:jc w:val="both"/>
    </w:pPr>
    <w:rPr>
      <w:szCs w:val="24"/>
    </w:rPr>
  </w:style>
  <w:style w:type="paragraph" w:styleId="1">
    <w:name w:val="heading 1"/>
    <w:basedOn w:val="a"/>
    <w:next w:val="a"/>
    <w:link w:val="10"/>
    <w:uiPriority w:val="9"/>
    <w:qFormat/>
    <w:rsid w:val="00E57476"/>
    <w:pPr>
      <w:keepNext/>
      <w:keepLines/>
      <w:spacing w:before="240"/>
      <w:ind w:firstLine="0"/>
      <w:jc w:val="center"/>
      <w:outlineLvl w:val="0"/>
    </w:pPr>
    <w:rPr>
      <w:rFonts w:eastAsiaTheme="majorEastAsia" w:cstheme="majorBidi"/>
      <w:b/>
      <w:caps/>
      <w:szCs w:val="32"/>
    </w:rPr>
  </w:style>
  <w:style w:type="paragraph" w:styleId="2">
    <w:name w:val="heading 2"/>
    <w:basedOn w:val="a"/>
    <w:next w:val="a"/>
    <w:link w:val="20"/>
    <w:uiPriority w:val="9"/>
    <w:unhideWhenUsed/>
    <w:qFormat/>
    <w:rsid w:val="00580826"/>
    <w:pPr>
      <w:keepNext/>
      <w:keepLines/>
      <w:spacing w:before="4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7476"/>
    <w:rPr>
      <w:rFonts w:eastAsiaTheme="majorEastAsia" w:cstheme="majorBidi"/>
      <w:b/>
      <w:caps/>
      <w:szCs w:val="32"/>
    </w:rPr>
  </w:style>
  <w:style w:type="character" w:customStyle="1" w:styleId="20">
    <w:name w:val="Заголовок 2 Знак"/>
    <w:basedOn w:val="a0"/>
    <w:link w:val="2"/>
    <w:uiPriority w:val="9"/>
    <w:rsid w:val="00580826"/>
    <w:rPr>
      <w:rFonts w:eastAsiaTheme="majorEastAsia" w:cstheme="majorBidi"/>
      <w:b/>
      <w:szCs w:val="26"/>
    </w:rPr>
  </w:style>
  <w:style w:type="paragraph" w:styleId="a3">
    <w:name w:val="No Spacing"/>
    <w:uiPriority w:val="1"/>
    <w:qFormat/>
    <w:rsid w:val="001B25D5"/>
    <w:pPr>
      <w:spacing w:after="0" w:line="240" w:lineRule="auto"/>
    </w:pPr>
    <w:rPr>
      <w:rFonts w:ascii="Arial Unicode MS" w:eastAsia="Times New Roman" w:hAnsi="Arial Unicode MS" w:cs="Times New Roman"/>
      <w:color w:val="000000"/>
      <w:sz w:val="24"/>
      <w:szCs w:val="24"/>
      <w:lang w:val="uk-UA" w:eastAsia="uk-UA"/>
    </w:rPr>
  </w:style>
  <w:style w:type="table" w:styleId="a4">
    <w:name w:val="Table Grid"/>
    <w:basedOn w:val="a1"/>
    <w:uiPriority w:val="59"/>
    <w:rsid w:val="00090EA7"/>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F14F22"/>
    <w:rPr>
      <w:color w:val="0000FF"/>
      <w:u w:val="single"/>
    </w:rPr>
  </w:style>
  <w:style w:type="paragraph" w:styleId="a6">
    <w:name w:val="Normal (Web)"/>
    <w:basedOn w:val="a"/>
    <w:uiPriority w:val="99"/>
    <w:semiHidden/>
    <w:unhideWhenUsed/>
    <w:rsid w:val="00F14F22"/>
    <w:pPr>
      <w:spacing w:before="100" w:beforeAutospacing="1" w:after="100" w:afterAutospacing="1" w:line="240" w:lineRule="auto"/>
      <w:ind w:firstLine="0"/>
      <w:jc w:val="left"/>
    </w:pPr>
    <w:rPr>
      <w:rFonts w:eastAsia="Times New Roman" w:cs="Times New Roman"/>
      <w:sz w:val="24"/>
      <w:lang w:eastAsia="ru-RU"/>
    </w:rPr>
  </w:style>
  <w:style w:type="character" w:styleId="a7">
    <w:name w:val="Emphasis"/>
    <w:basedOn w:val="a0"/>
    <w:uiPriority w:val="20"/>
    <w:qFormat/>
    <w:rsid w:val="00F14F22"/>
    <w:rPr>
      <w:i/>
      <w:iCs/>
    </w:rPr>
  </w:style>
  <w:style w:type="paragraph" w:styleId="a8">
    <w:name w:val="List Paragraph"/>
    <w:basedOn w:val="a"/>
    <w:uiPriority w:val="34"/>
    <w:qFormat/>
    <w:rsid w:val="00BD57D5"/>
    <w:pPr>
      <w:ind w:left="720"/>
      <w:contextualSpacing/>
    </w:pPr>
  </w:style>
  <w:style w:type="character" w:customStyle="1" w:styleId="bold">
    <w:name w:val="bold"/>
    <w:basedOn w:val="a0"/>
    <w:rsid w:val="006B5B6D"/>
  </w:style>
  <w:style w:type="paragraph" w:customStyle="1" w:styleId="docdata">
    <w:name w:val="docdata"/>
    <w:aliases w:val="docy,v5,32097,baiaagaaboqcaaadqxqaaawneqaaaaaaaaaaaaaaaaaaaaaaaaaaaaaaaaaaaaaaaaaaaaaaaaaaaaaaaaaaaaaaaaaaaaaaaaaaaaaaaaaaaaaaaaaaaaaaaaaaaaaaaaaaaaaaaaaaaaaaaaaaaaaaaaaaaaaaaaaaaaaaaaaaaaaaaaaaaaaaaaaaaaaaaaaaaaaaaaaaaaaaaaaaaaaaaaaaaaaaaaaaaaa"/>
    <w:basedOn w:val="a"/>
    <w:uiPriority w:val="99"/>
    <w:rsid w:val="00924531"/>
    <w:pPr>
      <w:spacing w:before="100" w:beforeAutospacing="1" w:after="100" w:afterAutospacing="1" w:line="240" w:lineRule="auto"/>
      <w:ind w:firstLine="0"/>
      <w:jc w:val="left"/>
    </w:pPr>
    <w:rPr>
      <w:rFonts w:eastAsia="Times New Roman" w:cs="Times New Roman"/>
      <w:sz w:val="24"/>
      <w:lang w:eastAsia="ru-RU"/>
    </w:rPr>
  </w:style>
  <w:style w:type="paragraph" w:customStyle="1" w:styleId="Default">
    <w:name w:val="Default"/>
    <w:rsid w:val="005844CD"/>
    <w:pPr>
      <w:autoSpaceDE w:val="0"/>
      <w:autoSpaceDN w:val="0"/>
      <w:adjustRightInd w:val="0"/>
      <w:spacing w:after="0" w:line="240" w:lineRule="auto"/>
    </w:pPr>
    <w:rPr>
      <w:rFonts w:ascii="FreeSetC" w:hAnsi="FreeSetC" w:cs="FreeSetC"/>
      <w:color w:val="000000"/>
      <w:sz w:val="24"/>
      <w:szCs w:val="24"/>
    </w:rPr>
  </w:style>
  <w:style w:type="paragraph" w:styleId="a9">
    <w:name w:val="header"/>
    <w:basedOn w:val="a"/>
    <w:link w:val="aa"/>
    <w:uiPriority w:val="99"/>
    <w:unhideWhenUsed/>
    <w:rsid w:val="00901BAA"/>
    <w:pPr>
      <w:tabs>
        <w:tab w:val="center" w:pos="4819"/>
        <w:tab w:val="right" w:pos="9639"/>
      </w:tabs>
      <w:spacing w:line="240" w:lineRule="auto"/>
    </w:pPr>
  </w:style>
  <w:style w:type="character" w:customStyle="1" w:styleId="aa">
    <w:name w:val="Верхний колонтитул Знак"/>
    <w:basedOn w:val="a0"/>
    <w:link w:val="a9"/>
    <w:uiPriority w:val="99"/>
    <w:rsid w:val="00901BAA"/>
    <w:rPr>
      <w:szCs w:val="24"/>
    </w:rPr>
  </w:style>
  <w:style w:type="paragraph" w:styleId="ab">
    <w:name w:val="footer"/>
    <w:basedOn w:val="a"/>
    <w:link w:val="ac"/>
    <w:uiPriority w:val="99"/>
    <w:unhideWhenUsed/>
    <w:rsid w:val="00901BAA"/>
    <w:pPr>
      <w:tabs>
        <w:tab w:val="center" w:pos="4819"/>
        <w:tab w:val="right" w:pos="9639"/>
      </w:tabs>
      <w:spacing w:line="240" w:lineRule="auto"/>
    </w:pPr>
  </w:style>
  <w:style w:type="character" w:customStyle="1" w:styleId="ac">
    <w:name w:val="Нижний колонтитул Знак"/>
    <w:basedOn w:val="a0"/>
    <w:link w:val="ab"/>
    <w:uiPriority w:val="99"/>
    <w:rsid w:val="00901BAA"/>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1573">
      <w:bodyDiv w:val="1"/>
      <w:marLeft w:val="0"/>
      <w:marRight w:val="0"/>
      <w:marTop w:val="0"/>
      <w:marBottom w:val="0"/>
      <w:divBdr>
        <w:top w:val="none" w:sz="0" w:space="0" w:color="auto"/>
        <w:left w:val="none" w:sz="0" w:space="0" w:color="auto"/>
        <w:bottom w:val="none" w:sz="0" w:space="0" w:color="auto"/>
        <w:right w:val="none" w:sz="0" w:space="0" w:color="auto"/>
      </w:divBdr>
    </w:div>
    <w:div w:id="80758368">
      <w:bodyDiv w:val="1"/>
      <w:marLeft w:val="0"/>
      <w:marRight w:val="0"/>
      <w:marTop w:val="0"/>
      <w:marBottom w:val="0"/>
      <w:divBdr>
        <w:top w:val="none" w:sz="0" w:space="0" w:color="auto"/>
        <w:left w:val="none" w:sz="0" w:space="0" w:color="auto"/>
        <w:bottom w:val="none" w:sz="0" w:space="0" w:color="auto"/>
        <w:right w:val="none" w:sz="0" w:space="0" w:color="auto"/>
      </w:divBdr>
    </w:div>
    <w:div w:id="108938516">
      <w:bodyDiv w:val="1"/>
      <w:marLeft w:val="0"/>
      <w:marRight w:val="0"/>
      <w:marTop w:val="0"/>
      <w:marBottom w:val="0"/>
      <w:divBdr>
        <w:top w:val="none" w:sz="0" w:space="0" w:color="auto"/>
        <w:left w:val="none" w:sz="0" w:space="0" w:color="auto"/>
        <w:bottom w:val="none" w:sz="0" w:space="0" w:color="auto"/>
        <w:right w:val="none" w:sz="0" w:space="0" w:color="auto"/>
      </w:divBdr>
    </w:div>
    <w:div w:id="164441396">
      <w:bodyDiv w:val="1"/>
      <w:marLeft w:val="0"/>
      <w:marRight w:val="0"/>
      <w:marTop w:val="0"/>
      <w:marBottom w:val="0"/>
      <w:divBdr>
        <w:top w:val="none" w:sz="0" w:space="0" w:color="auto"/>
        <w:left w:val="none" w:sz="0" w:space="0" w:color="auto"/>
        <w:bottom w:val="none" w:sz="0" w:space="0" w:color="auto"/>
        <w:right w:val="none" w:sz="0" w:space="0" w:color="auto"/>
      </w:divBdr>
    </w:div>
    <w:div w:id="219943426">
      <w:bodyDiv w:val="1"/>
      <w:marLeft w:val="0"/>
      <w:marRight w:val="0"/>
      <w:marTop w:val="0"/>
      <w:marBottom w:val="0"/>
      <w:divBdr>
        <w:top w:val="none" w:sz="0" w:space="0" w:color="auto"/>
        <w:left w:val="none" w:sz="0" w:space="0" w:color="auto"/>
        <w:bottom w:val="none" w:sz="0" w:space="0" w:color="auto"/>
        <w:right w:val="none" w:sz="0" w:space="0" w:color="auto"/>
      </w:divBdr>
    </w:div>
    <w:div w:id="295525934">
      <w:bodyDiv w:val="1"/>
      <w:marLeft w:val="0"/>
      <w:marRight w:val="0"/>
      <w:marTop w:val="0"/>
      <w:marBottom w:val="0"/>
      <w:divBdr>
        <w:top w:val="none" w:sz="0" w:space="0" w:color="auto"/>
        <w:left w:val="none" w:sz="0" w:space="0" w:color="auto"/>
        <w:bottom w:val="none" w:sz="0" w:space="0" w:color="auto"/>
        <w:right w:val="none" w:sz="0" w:space="0" w:color="auto"/>
      </w:divBdr>
    </w:div>
    <w:div w:id="312417359">
      <w:bodyDiv w:val="1"/>
      <w:marLeft w:val="0"/>
      <w:marRight w:val="0"/>
      <w:marTop w:val="0"/>
      <w:marBottom w:val="0"/>
      <w:divBdr>
        <w:top w:val="none" w:sz="0" w:space="0" w:color="auto"/>
        <w:left w:val="none" w:sz="0" w:space="0" w:color="auto"/>
        <w:bottom w:val="none" w:sz="0" w:space="0" w:color="auto"/>
        <w:right w:val="none" w:sz="0" w:space="0" w:color="auto"/>
      </w:divBdr>
    </w:div>
    <w:div w:id="329481104">
      <w:bodyDiv w:val="1"/>
      <w:marLeft w:val="0"/>
      <w:marRight w:val="0"/>
      <w:marTop w:val="0"/>
      <w:marBottom w:val="0"/>
      <w:divBdr>
        <w:top w:val="none" w:sz="0" w:space="0" w:color="auto"/>
        <w:left w:val="none" w:sz="0" w:space="0" w:color="auto"/>
        <w:bottom w:val="none" w:sz="0" w:space="0" w:color="auto"/>
        <w:right w:val="none" w:sz="0" w:space="0" w:color="auto"/>
      </w:divBdr>
    </w:div>
    <w:div w:id="438064400">
      <w:bodyDiv w:val="1"/>
      <w:marLeft w:val="0"/>
      <w:marRight w:val="0"/>
      <w:marTop w:val="0"/>
      <w:marBottom w:val="0"/>
      <w:divBdr>
        <w:top w:val="none" w:sz="0" w:space="0" w:color="auto"/>
        <w:left w:val="none" w:sz="0" w:space="0" w:color="auto"/>
        <w:bottom w:val="none" w:sz="0" w:space="0" w:color="auto"/>
        <w:right w:val="none" w:sz="0" w:space="0" w:color="auto"/>
      </w:divBdr>
    </w:div>
    <w:div w:id="449862718">
      <w:bodyDiv w:val="1"/>
      <w:marLeft w:val="0"/>
      <w:marRight w:val="0"/>
      <w:marTop w:val="0"/>
      <w:marBottom w:val="0"/>
      <w:divBdr>
        <w:top w:val="none" w:sz="0" w:space="0" w:color="auto"/>
        <w:left w:val="none" w:sz="0" w:space="0" w:color="auto"/>
        <w:bottom w:val="none" w:sz="0" w:space="0" w:color="auto"/>
        <w:right w:val="none" w:sz="0" w:space="0" w:color="auto"/>
      </w:divBdr>
    </w:div>
    <w:div w:id="457649753">
      <w:bodyDiv w:val="1"/>
      <w:marLeft w:val="0"/>
      <w:marRight w:val="0"/>
      <w:marTop w:val="0"/>
      <w:marBottom w:val="0"/>
      <w:divBdr>
        <w:top w:val="none" w:sz="0" w:space="0" w:color="auto"/>
        <w:left w:val="none" w:sz="0" w:space="0" w:color="auto"/>
        <w:bottom w:val="none" w:sz="0" w:space="0" w:color="auto"/>
        <w:right w:val="none" w:sz="0" w:space="0" w:color="auto"/>
      </w:divBdr>
    </w:div>
    <w:div w:id="512493070">
      <w:bodyDiv w:val="1"/>
      <w:marLeft w:val="0"/>
      <w:marRight w:val="0"/>
      <w:marTop w:val="0"/>
      <w:marBottom w:val="0"/>
      <w:divBdr>
        <w:top w:val="none" w:sz="0" w:space="0" w:color="auto"/>
        <w:left w:val="none" w:sz="0" w:space="0" w:color="auto"/>
        <w:bottom w:val="none" w:sz="0" w:space="0" w:color="auto"/>
        <w:right w:val="none" w:sz="0" w:space="0" w:color="auto"/>
      </w:divBdr>
    </w:div>
    <w:div w:id="512913458">
      <w:bodyDiv w:val="1"/>
      <w:marLeft w:val="0"/>
      <w:marRight w:val="0"/>
      <w:marTop w:val="0"/>
      <w:marBottom w:val="0"/>
      <w:divBdr>
        <w:top w:val="none" w:sz="0" w:space="0" w:color="auto"/>
        <w:left w:val="none" w:sz="0" w:space="0" w:color="auto"/>
        <w:bottom w:val="none" w:sz="0" w:space="0" w:color="auto"/>
        <w:right w:val="none" w:sz="0" w:space="0" w:color="auto"/>
      </w:divBdr>
    </w:div>
    <w:div w:id="641081370">
      <w:bodyDiv w:val="1"/>
      <w:marLeft w:val="0"/>
      <w:marRight w:val="0"/>
      <w:marTop w:val="0"/>
      <w:marBottom w:val="0"/>
      <w:divBdr>
        <w:top w:val="none" w:sz="0" w:space="0" w:color="auto"/>
        <w:left w:val="none" w:sz="0" w:space="0" w:color="auto"/>
        <w:bottom w:val="none" w:sz="0" w:space="0" w:color="auto"/>
        <w:right w:val="none" w:sz="0" w:space="0" w:color="auto"/>
      </w:divBdr>
    </w:div>
    <w:div w:id="710612204">
      <w:bodyDiv w:val="1"/>
      <w:marLeft w:val="0"/>
      <w:marRight w:val="0"/>
      <w:marTop w:val="0"/>
      <w:marBottom w:val="0"/>
      <w:divBdr>
        <w:top w:val="none" w:sz="0" w:space="0" w:color="auto"/>
        <w:left w:val="none" w:sz="0" w:space="0" w:color="auto"/>
        <w:bottom w:val="none" w:sz="0" w:space="0" w:color="auto"/>
        <w:right w:val="none" w:sz="0" w:space="0" w:color="auto"/>
      </w:divBdr>
    </w:div>
    <w:div w:id="761025923">
      <w:bodyDiv w:val="1"/>
      <w:marLeft w:val="0"/>
      <w:marRight w:val="0"/>
      <w:marTop w:val="0"/>
      <w:marBottom w:val="0"/>
      <w:divBdr>
        <w:top w:val="none" w:sz="0" w:space="0" w:color="auto"/>
        <w:left w:val="none" w:sz="0" w:space="0" w:color="auto"/>
        <w:bottom w:val="none" w:sz="0" w:space="0" w:color="auto"/>
        <w:right w:val="none" w:sz="0" w:space="0" w:color="auto"/>
      </w:divBdr>
    </w:div>
    <w:div w:id="769593164">
      <w:bodyDiv w:val="1"/>
      <w:marLeft w:val="0"/>
      <w:marRight w:val="0"/>
      <w:marTop w:val="0"/>
      <w:marBottom w:val="0"/>
      <w:divBdr>
        <w:top w:val="none" w:sz="0" w:space="0" w:color="auto"/>
        <w:left w:val="none" w:sz="0" w:space="0" w:color="auto"/>
        <w:bottom w:val="none" w:sz="0" w:space="0" w:color="auto"/>
        <w:right w:val="none" w:sz="0" w:space="0" w:color="auto"/>
      </w:divBdr>
    </w:div>
    <w:div w:id="790898367">
      <w:bodyDiv w:val="1"/>
      <w:marLeft w:val="0"/>
      <w:marRight w:val="0"/>
      <w:marTop w:val="0"/>
      <w:marBottom w:val="0"/>
      <w:divBdr>
        <w:top w:val="none" w:sz="0" w:space="0" w:color="auto"/>
        <w:left w:val="none" w:sz="0" w:space="0" w:color="auto"/>
        <w:bottom w:val="none" w:sz="0" w:space="0" w:color="auto"/>
        <w:right w:val="none" w:sz="0" w:space="0" w:color="auto"/>
      </w:divBdr>
    </w:div>
    <w:div w:id="810248570">
      <w:bodyDiv w:val="1"/>
      <w:marLeft w:val="0"/>
      <w:marRight w:val="0"/>
      <w:marTop w:val="0"/>
      <w:marBottom w:val="0"/>
      <w:divBdr>
        <w:top w:val="none" w:sz="0" w:space="0" w:color="auto"/>
        <w:left w:val="none" w:sz="0" w:space="0" w:color="auto"/>
        <w:bottom w:val="none" w:sz="0" w:space="0" w:color="auto"/>
        <w:right w:val="none" w:sz="0" w:space="0" w:color="auto"/>
      </w:divBdr>
    </w:div>
    <w:div w:id="813371187">
      <w:bodyDiv w:val="1"/>
      <w:marLeft w:val="0"/>
      <w:marRight w:val="0"/>
      <w:marTop w:val="0"/>
      <w:marBottom w:val="0"/>
      <w:divBdr>
        <w:top w:val="none" w:sz="0" w:space="0" w:color="auto"/>
        <w:left w:val="none" w:sz="0" w:space="0" w:color="auto"/>
        <w:bottom w:val="none" w:sz="0" w:space="0" w:color="auto"/>
        <w:right w:val="none" w:sz="0" w:space="0" w:color="auto"/>
      </w:divBdr>
    </w:div>
    <w:div w:id="929462241">
      <w:bodyDiv w:val="1"/>
      <w:marLeft w:val="0"/>
      <w:marRight w:val="0"/>
      <w:marTop w:val="0"/>
      <w:marBottom w:val="0"/>
      <w:divBdr>
        <w:top w:val="none" w:sz="0" w:space="0" w:color="auto"/>
        <w:left w:val="none" w:sz="0" w:space="0" w:color="auto"/>
        <w:bottom w:val="none" w:sz="0" w:space="0" w:color="auto"/>
        <w:right w:val="none" w:sz="0" w:space="0" w:color="auto"/>
      </w:divBdr>
    </w:div>
    <w:div w:id="933247607">
      <w:bodyDiv w:val="1"/>
      <w:marLeft w:val="0"/>
      <w:marRight w:val="0"/>
      <w:marTop w:val="0"/>
      <w:marBottom w:val="0"/>
      <w:divBdr>
        <w:top w:val="none" w:sz="0" w:space="0" w:color="auto"/>
        <w:left w:val="none" w:sz="0" w:space="0" w:color="auto"/>
        <w:bottom w:val="none" w:sz="0" w:space="0" w:color="auto"/>
        <w:right w:val="none" w:sz="0" w:space="0" w:color="auto"/>
      </w:divBdr>
    </w:div>
    <w:div w:id="956642029">
      <w:bodyDiv w:val="1"/>
      <w:marLeft w:val="0"/>
      <w:marRight w:val="0"/>
      <w:marTop w:val="0"/>
      <w:marBottom w:val="0"/>
      <w:divBdr>
        <w:top w:val="none" w:sz="0" w:space="0" w:color="auto"/>
        <w:left w:val="none" w:sz="0" w:space="0" w:color="auto"/>
        <w:bottom w:val="none" w:sz="0" w:space="0" w:color="auto"/>
        <w:right w:val="none" w:sz="0" w:space="0" w:color="auto"/>
      </w:divBdr>
    </w:div>
    <w:div w:id="1001735657">
      <w:bodyDiv w:val="1"/>
      <w:marLeft w:val="0"/>
      <w:marRight w:val="0"/>
      <w:marTop w:val="0"/>
      <w:marBottom w:val="0"/>
      <w:divBdr>
        <w:top w:val="none" w:sz="0" w:space="0" w:color="auto"/>
        <w:left w:val="none" w:sz="0" w:space="0" w:color="auto"/>
        <w:bottom w:val="none" w:sz="0" w:space="0" w:color="auto"/>
        <w:right w:val="none" w:sz="0" w:space="0" w:color="auto"/>
      </w:divBdr>
    </w:div>
    <w:div w:id="1222401022">
      <w:bodyDiv w:val="1"/>
      <w:marLeft w:val="0"/>
      <w:marRight w:val="0"/>
      <w:marTop w:val="0"/>
      <w:marBottom w:val="0"/>
      <w:divBdr>
        <w:top w:val="none" w:sz="0" w:space="0" w:color="auto"/>
        <w:left w:val="none" w:sz="0" w:space="0" w:color="auto"/>
        <w:bottom w:val="none" w:sz="0" w:space="0" w:color="auto"/>
        <w:right w:val="none" w:sz="0" w:space="0" w:color="auto"/>
      </w:divBdr>
    </w:div>
    <w:div w:id="1231963936">
      <w:bodyDiv w:val="1"/>
      <w:marLeft w:val="0"/>
      <w:marRight w:val="0"/>
      <w:marTop w:val="0"/>
      <w:marBottom w:val="0"/>
      <w:divBdr>
        <w:top w:val="none" w:sz="0" w:space="0" w:color="auto"/>
        <w:left w:val="none" w:sz="0" w:space="0" w:color="auto"/>
        <w:bottom w:val="none" w:sz="0" w:space="0" w:color="auto"/>
        <w:right w:val="none" w:sz="0" w:space="0" w:color="auto"/>
      </w:divBdr>
    </w:div>
    <w:div w:id="1256092279">
      <w:bodyDiv w:val="1"/>
      <w:marLeft w:val="0"/>
      <w:marRight w:val="0"/>
      <w:marTop w:val="0"/>
      <w:marBottom w:val="0"/>
      <w:divBdr>
        <w:top w:val="none" w:sz="0" w:space="0" w:color="auto"/>
        <w:left w:val="none" w:sz="0" w:space="0" w:color="auto"/>
        <w:bottom w:val="none" w:sz="0" w:space="0" w:color="auto"/>
        <w:right w:val="none" w:sz="0" w:space="0" w:color="auto"/>
      </w:divBdr>
    </w:div>
    <w:div w:id="1291591088">
      <w:bodyDiv w:val="1"/>
      <w:marLeft w:val="0"/>
      <w:marRight w:val="0"/>
      <w:marTop w:val="0"/>
      <w:marBottom w:val="0"/>
      <w:divBdr>
        <w:top w:val="none" w:sz="0" w:space="0" w:color="auto"/>
        <w:left w:val="none" w:sz="0" w:space="0" w:color="auto"/>
        <w:bottom w:val="none" w:sz="0" w:space="0" w:color="auto"/>
        <w:right w:val="none" w:sz="0" w:space="0" w:color="auto"/>
      </w:divBdr>
    </w:div>
    <w:div w:id="1292516724">
      <w:bodyDiv w:val="1"/>
      <w:marLeft w:val="0"/>
      <w:marRight w:val="0"/>
      <w:marTop w:val="0"/>
      <w:marBottom w:val="0"/>
      <w:divBdr>
        <w:top w:val="none" w:sz="0" w:space="0" w:color="auto"/>
        <w:left w:val="none" w:sz="0" w:space="0" w:color="auto"/>
        <w:bottom w:val="none" w:sz="0" w:space="0" w:color="auto"/>
        <w:right w:val="none" w:sz="0" w:space="0" w:color="auto"/>
      </w:divBdr>
    </w:div>
    <w:div w:id="1435860431">
      <w:bodyDiv w:val="1"/>
      <w:marLeft w:val="0"/>
      <w:marRight w:val="0"/>
      <w:marTop w:val="0"/>
      <w:marBottom w:val="0"/>
      <w:divBdr>
        <w:top w:val="none" w:sz="0" w:space="0" w:color="auto"/>
        <w:left w:val="none" w:sz="0" w:space="0" w:color="auto"/>
        <w:bottom w:val="none" w:sz="0" w:space="0" w:color="auto"/>
        <w:right w:val="none" w:sz="0" w:space="0" w:color="auto"/>
      </w:divBdr>
    </w:div>
    <w:div w:id="1446192100">
      <w:bodyDiv w:val="1"/>
      <w:marLeft w:val="0"/>
      <w:marRight w:val="0"/>
      <w:marTop w:val="0"/>
      <w:marBottom w:val="0"/>
      <w:divBdr>
        <w:top w:val="none" w:sz="0" w:space="0" w:color="auto"/>
        <w:left w:val="none" w:sz="0" w:space="0" w:color="auto"/>
        <w:bottom w:val="none" w:sz="0" w:space="0" w:color="auto"/>
        <w:right w:val="none" w:sz="0" w:space="0" w:color="auto"/>
      </w:divBdr>
    </w:div>
    <w:div w:id="1536699307">
      <w:bodyDiv w:val="1"/>
      <w:marLeft w:val="0"/>
      <w:marRight w:val="0"/>
      <w:marTop w:val="0"/>
      <w:marBottom w:val="0"/>
      <w:divBdr>
        <w:top w:val="none" w:sz="0" w:space="0" w:color="auto"/>
        <w:left w:val="none" w:sz="0" w:space="0" w:color="auto"/>
        <w:bottom w:val="none" w:sz="0" w:space="0" w:color="auto"/>
        <w:right w:val="none" w:sz="0" w:space="0" w:color="auto"/>
      </w:divBdr>
    </w:div>
    <w:div w:id="1654869320">
      <w:bodyDiv w:val="1"/>
      <w:marLeft w:val="0"/>
      <w:marRight w:val="0"/>
      <w:marTop w:val="0"/>
      <w:marBottom w:val="0"/>
      <w:divBdr>
        <w:top w:val="none" w:sz="0" w:space="0" w:color="auto"/>
        <w:left w:val="none" w:sz="0" w:space="0" w:color="auto"/>
        <w:bottom w:val="none" w:sz="0" w:space="0" w:color="auto"/>
        <w:right w:val="none" w:sz="0" w:space="0" w:color="auto"/>
      </w:divBdr>
    </w:div>
    <w:div w:id="1670712261">
      <w:bodyDiv w:val="1"/>
      <w:marLeft w:val="0"/>
      <w:marRight w:val="0"/>
      <w:marTop w:val="0"/>
      <w:marBottom w:val="0"/>
      <w:divBdr>
        <w:top w:val="none" w:sz="0" w:space="0" w:color="auto"/>
        <w:left w:val="none" w:sz="0" w:space="0" w:color="auto"/>
        <w:bottom w:val="none" w:sz="0" w:space="0" w:color="auto"/>
        <w:right w:val="none" w:sz="0" w:space="0" w:color="auto"/>
      </w:divBdr>
    </w:div>
    <w:div w:id="1724332322">
      <w:bodyDiv w:val="1"/>
      <w:marLeft w:val="0"/>
      <w:marRight w:val="0"/>
      <w:marTop w:val="0"/>
      <w:marBottom w:val="0"/>
      <w:divBdr>
        <w:top w:val="none" w:sz="0" w:space="0" w:color="auto"/>
        <w:left w:val="none" w:sz="0" w:space="0" w:color="auto"/>
        <w:bottom w:val="none" w:sz="0" w:space="0" w:color="auto"/>
        <w:right w:val="none" w:sz="0" w:space="0" w:color="auto"/>
      </w:divBdr>
    </w:div>
    <w:div w:id="1729258232">
      <w:bodyDiv w:val="1"/>
      <w:marLeft w:val="0"/>
      <w:marRight w:val="0"/>
      <w:marTop w:val="0"/>
      <w:marBottom w:val="0"/>
      <w:divBdr>
        <w:top w:val="none" w:sz="0" w:space="0" w:color="auto"/>
        <w:left w:val="none" w:sz="0" w:space="0" w:color="auto"/>
        <w:bottom w:val="none" w:sz="0" w:space="0" w:color="auto"/>
        <w:right w:val="none" w:sz="0" w:space="0" w:color="auto"/>
      </w:divBdr>
    </w:div>
    <w:div w:id="1747530112">
      <w:bodyDiv w:val="1"/>
      <w:marLeft w:val="0"/>
      <w:marRight w:val="0"/>
      <w:marTop w:val="0"/>
      <w:marBottom w:val="0"/>
      <w:divBdr>
        <w:top w:val="none" w:sz="0" w:space="0" w:color="auto"/>
        <w:left w:val="none" w:sz="0" w:space="0" w:color="auto"/>
        <w:bottom w:val="none" w:sz="0" w:space="0" w:color="auto"/>
        <w:right w:val="none" w:sz="0" w:space="0" w:color="auto"/>
      </w:divBdr>
    </w:div>
    <w:div w:id="1773358619">
      <w:bodyDiv w:val="1"/>
      <w:marLeft w:val="0"/>
      <w:marRight w:val="0"/>
      <w:marTop w:val="0"/>
      <w:marBottom w:val="0"/>
      <w:divBdr>
        <w:top w:val="none" w:sz="0" w:space="0" w:color="auto"/>
        <w:left w:val="none" w:sz="0" w:space="0" w:color="auto"/>
        <w:bottom w:val="none" w:sz="0" w:space="0" w:color="auto"/>
        <w:right w:val="none" w:sz="0" w:space="0" w:color="auto"/>
      </w:divBdr>
    </w:div>
    <w:div w:id="1783647773">
      <w:bodyDiv w:val="1"/>
      <w:marLeft w:val="0"/>
      <w:marRight w:val="0"/>
      <w:marTop w:val="0"/>
      <w:marBottom w:val="0"/>
      <w:divBdr>
        <w:top w:val="none" w:sz="0" w:space="0" w:color="auto"/>
        <w:left w:val="none" w:sz="0" w:space="0" w:color="auto"/>
        <w:bottom w:val="none" w:sz="0" w:space="0" w:color="auto"/>
        <w:right w:val="none" w:sz="0" w:space="0" w:color="auto"/>
      </w:divBdr>
    </w:div>
    <w:div w:id="1786922578">
      <w:bodyDiv w:val="1"/>
      <w:marLeft w:val="0"/>
      <w:marRight w:val="0"/>
      <w:marTop w:val="0"/>
      <w:marBottom w:val="0"/>
      <w:divBdr>
        <w:top w:val="none" w:sz="0" w:space="0" w:color="auto"/>
        <w:left w:val="none" w:sz="0" w:space="0" w:color="auto"/>
        <w:bottom w:val="none" w:sz="0" w:space="0" w:color="auto"/>
        <w:right w:val="none" w:sz="0" w:space="0" w:color="auto"/>
      </w:divBdr>
    </w:div>
    <w:div w:id="1960795087">
      <w:bodyDiv w:val="1"/>
      <w:marLeft w:val="0"/>
      <w:marRight w:val="0"/>
      <w:marTop w:val="0"/>
      <w:marBottom w:val="0"/>
      <w:divBdr>
        <w:top w:val="none" w:sz="0" w:space="0" w:color="auto"/>
        <w:left w:val="none" w:sz="0" w:space="0" w:color="auto"/>
        <w:bottom w:val="none" w:sz="0" w:space="0" w:color="auto"/>
        <w:right w:val="none" w:sz="0" w:space="0" w:color="auto"/>
      </w:divBdr>
    </w:div>
    <w:div w:id="2003505256">
      <w:bodyDiv w:val="1"/>
      <w:marLeft w:val="0"/>
      <w:marRight w:val="0"/>
      <w:marTop w:val="0"/>
      <w:marBottom w:val="0"/>
      <w:divBdr>
        <w:top w:val="none" w:sz="0" w:space="0" w:color="auto"/>
        <w:left w:val="none" w:sz="0" w:space="0" w:color="auto"/>
        <w:bottom w:val="none" w:sz="0" w:space="0" w:color="auto"/>
        <w:right w:val="none" w:sz="0" w:space="0" w:color="auto"/>
      </w:divBdr>
    </w:div>
    <w:div w:id="2007973824">
      <w:bodyDiv w:val="1"/>
      <w:marLeft w:val="0"/>
      <w:marRight w:val="0"/>
      <w:marTop w:val="0"/>
      <w:marBottom w:val="0"/>
      <w:divBdr>
        <w:top w:val="none" w:sz="0" w:space="0" w:color="auto"/>
        <w:left w:val="none" w:sz="0" w:space="0" w:color="auto"/>
        <w:bottom w:val="none" w:sz="0" w:space="0" w:color="auto"/>
        <w:right w:val="none" w:sz="0" w:space="0" w:color="auto"/>
      </w:divBdr>
    </w:div>
    <w:div w:id="2029525787">
      <w:bodyDiv w:val="1"/>
      <w:marLeft w:val="0"/>
      <w:marRight w:val="0"/>
      <w:marTop w:val="0"/>
      <w:marBottom w:val="0"/>
      <w:divBdr>
        <w:top w:val="none" w:sz="0" w:space="0" w:color="auto"/>
        <w:left w:val="none" w:sz="0" w:space="0" w:color="auto"/>
        <w:bottom w:val="none" w:sz="0" w:space="0" w:color="auto"/>
        <w:right w:val="none" w:sz="0" w:space="0" w:color="auto"/>
      </w:divBdr>
    </w:div>
    <w:div w:id="2075424076">
      <w:bodyDiv w:val="1"/>
      <w:marLeft w:val="0"/>
      <w:marRight w:val="0"/>
      <w:marTop w:val="0"/>
      <w:marBottom w:val="0"/>
      <w:divBdr>
        <w:top w:val="none" w:sz="0" w:space="0" w:color="auto"/>
        <w:left w:val="none" w:sz="0" w:space="0" w:color="auto"/>
        <w:bottom w:val="none" w:sz="0" w:space="0" w:color="auto"/>
        <w:right w:val="none" w:sz="0" w:space="0" w:color="auto"/>
      </w:divBdr>
    </w:div>
    <w:div w:id="208687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6.png"/><Relationship Id="rId26" Type="http://schemas.openxmlformats.org/officeDocument/2006/relationships/diagramLayout" Target="diagrams/layout3.xml"/><Relationship Id="rId39" Type="http://schemas.openxmlformats.org/officeDocument/2006/relationships/hyperlink" Target="https://www.facebook.com/hillaryclinton" TargetMode="External"/><Relationship Id="rId21" Type="http://schemas.openxmlformats.org/officeDocument/2006/relationships/diagramLayout" Target="diagrams/layout2.xml"/><Relationship Id="rId34" Type="http://schemas.openxmlformats.org/officeDocument/2006/relationships/hyperlink" Target="https://blogs.pravda.com.ua/authors/savanevsky/582f117264fe4/" TargetMode="External"/><Relationship Id="rId42" Type="http://schemas.openxmlformats.org/officeDocument/2006/relationships/hyperlink" Target="https://www.bbvaopenmind.com/en/article/internet-changed-everyday-life/?fullscreen=true" TargetMode="External"/><Relationship Id="rId47" Type="http://schemas.openxmlformats.org/officeDocument/2006/relationships/hyperlink" Target="https://www.researchgate.net/publication/334825289_Digital_diplomacy_via_social_networks_A_cross-national_analysis_of_governmental_usage_of_Facebook_and_Twitter_for_digital_engagement" TargetMode="External"/><Relationship Id="rId50" Type="http://schemas.openxmlformats.org/officeDocument/2006/relationships/hyperlink" Target="https://doi.org/10.1163/1871191x-12341320" TargetMode="External"/><Relationship Id="rId55" Type="http://schemas.openxmlformats.org/officeDocument/2006/relationships/hyperlink" Target="https://www.facebook.com/DonaldTrump"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hyperlink" Target="https://doi.org/10.33015/dominican.edu/2017.POL.ST.01" TargetMode="External"/><Relationship Id="rId54" Type="http://schemas.openxmlformats.org/officeDocument/2006/relationships/hyperlink" Target="https://doi.org/10.1086/69475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microsoft.com/office/2007/relationships/diagramDrawing" Target="diagrams/drawing2.xml"/><Relationship Id="rId32" Type="http://schemas.openxmlformats.org/officeDocument/2006/relationships/hyperlink" Target="http://iwp.org.ua/img/policy_brif_1_01_23_ok.pdf" TargetMode="External"/><Relationship Id="rId37" Type="http://schemas.openxmlformats.org/officeDocument/2006/relationships/hyperlink" Target="https://doi.org/10.1257/jep.31.2.211" TargetMode="External"/><Relationship Id="rId40" Type="http://schemas.openxmlformats.org/officeDocument/2006/relationships/hyperlink" Target="https://twitter.com/HillaryClinton" TargetMode="External"/><Relationship Id="rId45" Type="http://schemas.openxmlformats.org/officeDocument/2006/relationships/hyperlink" Target="https://www.pewresearch.org/journalism/2016/07/18/election-2016-campaigns-as-a-direct-source-of-news/" TargetMode="External"/><Relationship Id="rId53" Type="http://schemas.openxmlformats.org/officeDocument/2006/relationships/hyperlink" Target="https://twitter.com/BernieSanders" TargetMode="External"/><Relationship Id="rId58"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yperlink" Target="https://doi.org/10.1111/isqu.12124" TargetMode="External"/><Relationship Id="rId49" Type="http://schemas.openxmlformats.org/officeDocument/2006/relationships/hyperlink" Target="https://doi.org/10.1177/2056305119826130" TargetMode="External"/><Relationship Id="rId57" Type="http://schemas.openxmlformats.org/officeDocument/2006/relationships/image" Target="media/image8.jpeg"/><Relationship Id="rId61"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hyperlink" Target="http://enpuir.npu.edu.ua/handle/123456789/27494" TargetMode="External"/><Relationship Id="rId44" Type="http://schemas.openxmlformats.org/officeDocument/2006/relationships/hyperlink" Target="https://www.realinstitutoelcano.org/en/analyses/donald-trumps-twitter-account-a-brief-content-analysis/" TargetMode="External"/><Relationship Id="rId52" Type="http://schemas.openxmlformats.org/officeDocument/2006/relationships/hyperlink" Target="https://www.facebook.com/berniesanders" TargetMode="External"/><Relationship Id="rId60"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hyperlink" Target="http://www.socd.univ.kiev.ua/sites/default/files/library/elopen/actprob10_116-123.pdf" TargetMode="External"/><Relationship Id="rId35" Type="http://schemas.openxmlformats.org/officeDocument/2006/relationships/hyperlink" Target="http://nbuv.gov.ua/UJRN/PoMe_2013_1-2_20" TargetMode="External"/><Relationship Id="rId43" Type="http://schemas.openxmlformats.org/officeDocument/2006/relationships/hyperlink" Target="https://www.diplomacy.edu/e-diplomacy" TargetMode="External"/><Relationship Id="rId48" Type="http://schemas.openxmlformats.org/officeDocument/2006/relationships/hyperlink" Target="https://doi.org/10.2139/ssrn.3661846" TargetMode="External"/><Relationship Id="rId56" Type="http://schemas.openxmlformats.org/officeDocument/2006/relationships/hyperlink" Target="https://digitalcollections.sit.edu/isp_collection/2596" TargetMode="External"/><Relationship Id="rId8" Type="http://schemas.openxmlformats.org/officeDocument/2006/relationships/diagramData" Target="diagrams/data1.xml"/><Relationship Id="rId51" Type="http://schemas.openxmlformats.org/officeDocument/2006/relationships/hyperlink" Target="https://cepr.org/voxeu/columns/how-twitter-affected-2016-presidential-election" TargetMode="Externa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diagramData" Target="diagrams/data3.xml"/><Relationship Id="rId33" Type="http://schemas.openxmlformats.org/officeDocument/2006/relationships/hyperlink" Target="https://www.radiosvoboda.org/a/prezydentski-vybory-v-usa/30926230.html" TargetMode="External"/><Relationship Id="rId38" Type="http://schemas.openxmlformats.org/officeDocument/2006/relationships/hyperlink" Target="https://doi.org/10.1038/s41467-018-07761-2" TargetMode="External"/><Relationship Id="rId46" Type="http://schemas.openxmlformats.org/officeDocument/2006/relationships/hyperlink" Target="https://www.pewresearch.org/internet/2016/11/11/social-media-update-2016/" TargetMode="External"/><Relationship Id="rId59"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7B164F-9574-4768-9D13-225F3B4B46C6}" type="doc">
      <dgm:prSet loTypeId="urn:microsoft.com/office/officeart/2005/8/layout/hProcess9" loCatId="process" qsTypeId="urn:microsoft.com/office/officeart/2005/8/quickstyle/simple2" qsCatId="simple" csTypeId="urn:microsoft.com/office/officeart/2005/8/colors/accent0_1" csCatId="mainScheme" phldr="1"/>
      <dgm:spPr/>
    </dgm:pt>
    <dgm:pt modelId="{0F222A9D-78CA-43E3-B8DB-996DD944CA12}">
      <dgm:prSet phldrT="[Текст]" custT="1"/>
      <dgm:spPr/>
      <dgm:t>
        <a:bodyPr/>
        <a:lstStyle/>
        <a:p>
          <a:r>
            <a:rPr lang="uk-UA" sz="1400">
              <a:latin typeface="Times New Roman" pitchFamily="18" charset="0"/>
              <a:cs typeface="Times New Roman" pitchFamily="18" charset="0"/>
            </a:rPr>
            <a:t>Реєстрація кандидатів</a:t>
          </a:r>
          <a:endParaRPr lang="ru-RU" sz="1400">
            <a:latin typeface="Times New Roman" pitchFamily="18" charset="0"/>
            <a:cs typeface="Times New Roman" pitchFamily="18" charset="0"/>
          </a:endParaRPr>
        </a:p>
      </dgm:t>
    </dgm:pt>
    <dgm:pt modelId="{4C406536-6E29-42DD-AAD0-6F2AA8ACF2F8}" type="parTrans" cxnId="{6F7F6889-93AC-4705-9390-C0C3A317DF53}">
      <dgm:prSet/>
      <dgm:spPr/>
      <dgm:t>
        <a:bodyPr/>
        <a:lstStyle/>
        <a:p>
          <a:endParaRPr lang="ru-RU" sz="1400">
            <a:latin typeface="Times New Roman" pitchFamily="18" charset="0"/>
            <a:cs typeface="Times New Roman" pitchFamily="18" charset="0"/>
          </a:endParaRPr>
        </a:p>
      </dgm:t>
    </dgm:pt>
    <dgm:pt modelId="{CAE74138-A9C7-4FF3-AC8E-5604B8DEC1CC}" type="sibTrans" cxnId="{6F7F6889-93AC-4705-9390-C0C3A317DF53}">
      <dgm:prSet/>
      <dgm:spPr/>
      <dgm:t>
        <a:bodyPr/>
        <a:lstStyle/>
        <a:p>
          <a:endParaRPr lang="ru-RU" sz="1400">
            <a:latin typeface="Times New Roman" pitchFamily="18" charset="0"/>
            <a:cs typeface="Times New Roman" pitchFamily="18" charset="0"/>
          </a:endParaRPr>
        </a:p>
      </dgm:t>
    </dgm:pt>
    <dgm:pt modelId="{DD11B421-6202-4574-B4BC-0C7117FCC72A}">
      <dgm:prSet phldrT="[Текст]" custT="1"/>
      <dgm:spPr/>
      <dgm:t>
        <a:bodyPr/>
        <a:lstStyle/>
        <a:p>
          <a:r>
            <a:rPr lang="uk-UA" sz="1400">
              <a:latin typeface="Times New Roman" pitchFamily="18" charset="0"/>
              <a:cs typeface="Times New Roman" pitchFamily="18" charset="0"/>
            </a:rPr>
            <a:t>Отримання рівня підтримки кандидатів: проведення праймеріз, кокусів або конвентів</a:t>
          </a:r>
          <a:endParaRPr lang="ru-RU" sz="1400">
            <a:latin typeface="Times New Roman" pitchFamily="18" charset="0"/>
            <a:cs typeface="Times New Roman" pitchFamily="18" charset="0"/>
          </a:endParaRPr>
        </a:p>
      </dgm:t>
    </dgm:pt>
    <dgm:pt modelId="{B240F1C1-F9F8-442E-B813-E5758C799E14}" type="parTrans" cxnId="{749B9A46-4E7F-4BDF-86D5-C16F7A31D4C2}">
      <dgm:prSet/>
      <dgm:spPr/>
      <dgm:t>
        <a:bodyPr/>
        <a:lstStyle/>
        <a:p>
          <a:endParaRPr lang="ru-RU" sz="1400">
            <a:latin typeface="Times New Roman" pitchFamily="18" charset="0"/>
            <a:cs typeface="Times New Roman" pitchFamily="18" charset="0"/>
          </a:endParaRPr>
        </a:p>
      </dgm:t>
    </dgm:pt>
    <dgm:pt modelId="{B5FD0F67-15DE-4971-90BC-D74E93A435A9}" type="sibTrans" cxnId="{749B9A46-4E7F-4BDF-86D5-C16F7A31D4C2}">
      <dgm:prSet/>
      <dgm:spPr/>
      <dgm:t>
        <a:bodyPr/>
        <a:lstStyle/>
        <a:p>
          <a:endParaRPr lang="ru-RU" sz="1400">
            <a:latin typeface="Times New Roman" pitchFamily="18" charset="0"/>
            <a:cs typeface="Times New Roman" pitchFamily="18" charset="0"/>
          </a:endParaRPr>
        </a:p>
      </dgm:t>
    </dgm:pt>
    <dgm:pt modelId="{B098ECC2-559A-4D57-9DEE-2CDBFF5C1839}">
      <dgm:prSet phldrT="[Текст]" custT="1"/>
      <dgm:spPr/>
      <dgm:t>
        <a:bodyPr/>
        <a:lstStyle/>
        <a:p>
          <a:r>
            <a:rPr lang="uk-UA" sz="1400">
              <a:latin typeface="Times New Roman" pitchFamily="18" charset="0"/>
              <a:cs typeface="Times New Roman" pitchFamily="18" charset="0"/>
            </a:rPr>
            <a:t>Офіційне затвердження кандидатів: проведення національного конвенту партій</a:t>
          </a:r>
          <a:endParaRPr lang="ru-RU" sz="1400">
            <a:latin typeface="Times New Roman" pitchFamily="18" charset="0"/>
            <a:cs typeface="Times New Roman" pitchFamily="18" charset="0"/>
          </a:endParaRPr>
        </a:p>
      </dgm:t>
    </dgm:pt>
    <dgm:pt modelId="{25FD95C8-4B20-42C1-8EDA-7F5BC05A99AB}" type="parTrans" cxnId="{2752EE43-2C18-4AC1-AA50-21E77451B675}">
      <dgm:prSet/>
      <dgm:spPr/>
      <dgm:t>
        <a:bodyPr/>
        <a:lstStyle/>
        <a:p>
          <a:endParaRPr lang="ru-RU" sz="1400">
            <a:latin typeface="Times New Roman" pitchFamily="18" charset="0"/>
            <a:cs typeface="Times New Roman" pitchFamily="18" charset="0"/>
          </a:endParaRPr>
        </a:p>
      </dgm:t>
    </dgm:pt>
    <dgm:pt modelId="{17FD261D-FFF3-45B7-9375-0BDF872487A1}" type="sibTrans" cxnId="{2752EE43-2C18-4AC1-AA50-21E77451B675}">
      <dgm:prSet/>
      <dgm:spPr/>
      <dgm:t>
        <a:bodyPr/>
        <a:lstStyle/>
        <a:p>
          <a:endParaRPr lang="ru-RU" sz="1400">
            <a:latin typeface="Times New Roman" pitchFamily="18" charset="0"/>
            <a:cs typeface="Times New Roman" pitchFamily="18" charset="0"/>
          </a:endParaRPr>
        </a:p>
      </dgm:t>
    </dgm:pt>
    <dgm:pt modelId="{D7B1E6D1-928B-4140-9ACD-B3623F3243B0}" type="pres">
      <dgm:prSet presAssocID="{367B164F-9574-4768-9D13-225F3B4B46C6}" presName="CompostProcess" presStyleCnt="0">
        <dgm:presLayoutVars>
          <dgm:dir/>
          <dgm:resizeHandles val="exact"/>
        </dgm:presLayoutVars>
      </dgm:prSet>
      <dgm:spPr/>
    </dgm:pt>
    <dgm:pt modelId="{4CF64ACD-1D4C-4242-B026-47C94D36B579}" type="pres">
      <dgm:prSet presAssocID="{367B164F-9574-4768-9D13-225F3B4B46C6}" presName="arrow" presStyleLbl="bgShp" presStyleIdx="0" presStyleCnt="1"/>
      <dgm:spPr/>
    </dgm:pt>
    <dgm:pt modelId="{D2A7334D-9658-47AE-93E6-5C4753005675}" type="pres">
      <dgm:prSet presAssocID="{367B164F-9574-4768-9D13-225F3B4B46C6}" presName="linearProcess" presStyleCnt="0"/>
      <dgm:spPr/>
    </dgm:pt>
    <dgm:pt modelId="{D1D616F5-8D62-42C7-8304-891AB1B0CCE8}" type="pres">
      <dgm:prSet presAssocID="{0F222A9D-78CA-43E3-B8DB-996DD944CA12}" presName="textNode" presStyleLbl="node1" presStyleIdx="0" presStyleCnt="3">
        <dgm:presLayoutVars>
          <dgm:bulletEnabled val="1"/>
        </dgm:presLayoutVars>
      </dgm:prSet>
      <dgm:spPr/>
    </dgm:pt>
    <dgm:pt modelId="{090A177B-73F1-4941-8520-D4E1A6FE3A78}" type="pres">
      <dgm:prSet presAssocID="{CAE74138-A9C7-4FF3-AC8E-5604B8DEC1CC}" presName="sibTrans" presStyleCnt="0"/>
      <dgm:spPr/>
    </dgm:pt>
    <dgm:pt modelId="{FC0C9B0B-E70C-455E-8272-36630308B6B7}" type="pres">
      <dgm:prSet presAssocID="{DD11B421-6202-4574-B4BC-0C7117FCC72A}" presName="textNode" presStyleLbl="node1" presStyleIdx="1" presStyleCnt="3">
        <dgm:presLayoutVars>
          <dgm:bulletEnabled val="1"/>
        </dgm:presLayoutVars>
      </dgm:prSet>
      <dgm:spPr/>
    </dgm:pt>
    <dgm:pt modelId="{814842FD-65E2-4538-A953-1A004BE97832}" type="pres">
      <dgm:prSet presAssocID="{B5FD0F67-15DE-4971-90BC-D74E93A435A9}" presName="sibTrans" presStyleCnt="0"/>
      <dgm:spPr/>
    </dgm:pt>
    <dgm:pt modelId="{63DBCA3B-AFB5-47E2-85CC-2C40FE9DCC1B}" type="pres">
      <dgm:prSet presAssocID="{B098ECC2-559A-4D57-9DEE-2CDBFF5C1839}" presName="textNode" presStyleLbl="node1" presStyleIdx="2" presStyleCnt="3">
        <dgm:presLayoutVars>
          <dgm:bulletEnabled val="1"/>
        </dgm:presLayoutVars>
      </dgm:prSet>
      <dgm:spPr/>
    </dgm:pt>
  </dgm:ptLst>
  <dgm:cxnLst>
    <dgm:cxn modelId="{908DF105-9F74-41F8-900B-0EC322971F3A}" type="presOf" srcId="{B098ECC2-559A-4D57-9DEE-2CDBFF5C1839}" destId="{63DBCA3B-AFB5-47E2-85CC-2C40FE9DCC1B}" srcOrd="0" destOrd="0" presId="urn:microsoft.com/office/officeart/2005/8/layout/hProcess9"/>
    <dgm:cxn modelId="{2752EE43-2C18-4AC1-AA50-21E77451B675}" srcId="{367B164F-9574-4768-9D13-225F3B4B46C6}" destId="{B098ECC2-559A-4D57-9DEE-2CDBFF5C1839}" srcOrd="2" destOrd="0" parTransId="{25FD95C8-4B20-42C1-8EDA-7F5BC05A99AB}" sibTransId="{17FD261D-FFF3-45B7-9375-0BDF872487A1}"/>
    <dgm:cxn modelId="{749B9A46-4E7F-4BDF-86D5-C16F7A31D4C2}" srcId="{367B164F-9574-4768-9D13-225F3B4B46C6}" destId="{DD11B421-6202-4574-B4BC-0C7117FCC72A}" srcOrd="1" destOrd="0" parTransId="{B240F1C1-F9F8-442E-B813-E5758C799E14}" sibTransId="{B5FD0F67-15DE-4971-90BC-D74E93A435A9}"/>
    <dgm:cxn modelId="{D4B8B957-6060-4EE1-89B4-5FD1B2C844CD}" type="presOf" srcId="{0F222A9D-78CA-43E3-B8DB-996DD944CA12}" destId="{D1D616F5-8D62-42C7-8304-891AB1B0CCE8}" srcOrd="0" destOrd="0" presId="urn:microsoft.com/office/officeart/2005/8/layout/hProcess9"/>
    <dgm:cxn modelId="{6F7F6889-93AC-4705-9390-C0C3A317DF53}" srcId="{367B164F-9574-4768-9D13-225F3B4B46C6}" destId="{0F222A9D-78CA-43E3-B8DB-996DD944CA12}" srcOrd="0" destOrd="0" parTransId="{4C406536-6E29-42DD-AAD0-6F2AA8ACF2F8}" sibTransId="{CAE74138-A9C7-4FF3-AC8E-5604B8DEC1CC}"/>
    <dgm:cxn modelId="{9C81E890-36CB-4E55-99B1-0C1ECAA1337B}" type="presOf" srcId="{DD11B421-6202-4574-B4BC-0C7117FCC72A}" destId="{FC0C9B0B-E70C-455E-8272-36630308B6B7}" srcOrd="0" destOrd="0" presId="urn:microsoft.com/office/officeart/2005/8/layout/hProcess9"/>
    <dgm:cxn modelId="{84464297-9FA6-4AE0-8968-A7236A6AF40F}" type="presOf" srcId="{367B164F-9574-4768-9D13-225F3B4B46C6}" destId="{D7B1E6D1-928B-4140-9ACD-B3623F3243B0}" srcOrd="0" destOrd="0" presId="urn:microsoft.com/office/officeart/2005/8/layout/hProcess9"/>
    <dgm:cxn modelId="{81E7D962-5B5F-431C-A9A9-76D2E12E8FBF}" type="presParOf" srcId="{D7B1E6D1-928B-4140-9ACD-B3623F3243B0}" destId="{4CF64ACD-1D4C-4242-B026-47C94D36B579}" srcOrd="0" destOrd="0" presId="urn:microsoft.com/office/officeart/2005/8/layout/hProcess9"/>
    <dgm:cxn modelId="{B4704550-30C7-479F-92C7-AB58120E6FD8}" type="presParOf" srcId="{D7B1E6D1-928B-4140-9ACD-B3623F3243B0}" destId="{D2A7334D-9658-47AE-93E6-5C4753005675}" srcOrd="1" destOrd="0" presId="urn:microsoft.com/office/officeart/2005/8/layout/hProcess9"/>
    <dgm:cxn modelId="{5A52D10D-8FED-4D96-B761-62A984CAA978}" type="presParOf" srcId="{D2A7334D-9658-47AE-93E6-5C4753005675}" destId="{D1D616F5-8D62-42C7-8304-891AB1B0CCE8}" srcOrd="0" destOrd="0" presId="urn:microsoft.com/office/officeart/2005/8/layout/hProcess9"/>
    <dgm:cxn modelId="{A615830B-0FE1-43EE-B499-3DDE52061E22}" type="presParOf" srcId="{D2A7334D-9658-47AE-93E6-5C4753005675}" destId="{090A177B-73F1-4941-8520-D4E1A6FE3A78}" srcOrd="1" destOrd="0" presId="urn:microsoft.com/office/officeart/2005/8/layout/hProcess9"/>
    <dgm:cxn modelId="{DADF7E72-7BB9-4897-955E-08ADF2706146}" type="presParOf" srcId="{D2A7334D-9658-47AE-93E6-5C4753005675}" destId="{FC0C9B0B-E70C-455E-8272-36630308B6B7}" srcOrd="2" destOrd="0" presId="urn:microsoft.com/office/officeart/2005/8/layout/hProcess9"/>
    <dgm:cxn modelId="{F0519340-6EA9-459C-BBB4-426904ABC0B3}" type="presParOf" srcId="{D2A7334D-9658-47AE-93E6-5C4753005675}" destId="{814842FD-65E2-4538-A953-1A004BE97832}" srcOrd="3" destOrd="0" presId="urn:microsoft.com/office/officeart/2005/8/layout/hProcess9"/>
    <dgm:cxn modelId="{51537C52-1BE9-4D9E-9D9C-C87C8B682BA8}" type="presParOf" srcId="{D2A7334D-9658-47AE-93E6-5C4753005675}" destId="{63DBCA3B-AFB5-47E2-85CC-2C40FE9DCC1B}" srcOrd="4"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855E71-BA3D-4549-8655-F9150B47A6E6}"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042AF4D7-1434-47DA-89BF-EF996685AA4F}">
      <dgm:prSet phldrT="[Текст]" custT="1"/>
      <dgm:spPr/>
      <dgm:t>
        <a:bodyPr/>
        <a:lstStyle/>
        <a:p>
          <a:r>
            <a:rPr lang="uk-UA" sz="1400">
              <a:latin typeface="Times New Roman" pitchFamily="18" charset="0"/>
              <a:cs typeface="Times New Roman" pitchFamily="18" charset="0"/>
            </a:rPr>
            <a:t>Непередбачуваність та упередженість</a:t>
          </a:r>
          <a:endParaRPr lang="ru-RU" sz="1400">
            <a:latin typeface="Times New Roman" pitchFamily="18" charset="0"/>
            <a:cs typeface="Times New Roman" pitchFamily="18" charset="0"/>
          </a:endParaRPr>
        </a:p>
      </dgm:t>
    </dgm:pt>
    <dgm:pt modelId="{C47956E8-02EE-47FC-9FB5-16E9298872F1}" type="parTrans" cxnId="{D6EFAFAB-602B-4404-944C-0734BDCEA8F2}">
      <dgm:prSet/>
      <dgm:spPr/>
      <dgm:t>
        <a:bodyPr/>
        <a:lstStyle/>
        <a:p>
          <a:endParaRPr lang="ru-RU" sz="1400">
            <a:latin typeface="Times New Roman" pitchFamily="18" charset="0"/>
            <a:cs typeface="Times New Roman" pitchFamily="18" charset="0"/>
          </a:endParaRPr>
        </a:p>
      </dgm:t>
    </dgm:pt>
    <dgm:pt modelId="{253AD205-241E-4F67-BAC8-82C1E581D050}" type="sibTrans" cxnId="{D6EFAFAB-602B-4404-944C-0734BDCEA8F2}">
      <dgm:prSet/>
      <dgm:spPr/>
      <dgm:t>
        <a:bodyPr/>
        <a:lstStyle/>
        <a:p>
          <a:endParaRPr lang="ru-RU" sz="1400">
            <a:latin typeface="Times New Roman" pitchFamily="18" charset="0"/>
            <a:cs typeface="Times New Roman" pitchFamily="18" charset="0"/>
          </a:endParaRPr>
        </a:p>
      </dgm:t>
    </dgm:pt>
    <dgm:pt modelId="{B3D8FDD1-5AF3-4410-89CA-B220E8592823}">
      <dgm:prSet phldrT="[Текст]" custT="1"/>
      <dgm:spPr/>
      <dgm:t>
        <a:bodyPr/>
        <a:lstStyle/>
        <a:p>
          <a:r>
            <a:rPr lang="ru-RU" sz="1400">
              <a:latin typeface="Times New Roman" pitchFamily="18" charset="0"/>
              <a:cs typeface="Times New Roman" pitchFamily="18" charset="0"/>
            </a:rPr>
            <a:t>Особистий брендинг</a:t>
          </a:r>
        </a:p>
      </dgm:t>
    </dgm:pt>
    <dgm:pt modelId="{58098635-DA02-443D-9D40-1F536EF4EA12}" type="parTrans" cxnId="{D2E26450-5AE6-4139-AC1A-C77ECA3A6660}">
      <dgm:prSet/>
      <dgm:spPr/>
      <dgm:t>
        <a:bodyPr/>
        <a:lstStyle/>
        <a:p>
          <a:endParaRPr lang="ru-RU" sz="1400">
            <a:latin typeface="Times New Roman" pitchFamily="18" charset="0"/>
            <a:cs typeface="Times New Roman" pitchFamily="18" charset="0"/>
          </a:endParaRPr>
        </a:p>
      </dgm:t>
    </dgm:pt>
    <dgm:pt modelId="{76EE4435-495E-4862-A9C1-06D8F79CD59F}" type="sibTrans" cxnId="{D2E26450-5AE6-4139-AC1A-C77ECA3A6660}">
      <dgm:prSet/>
      <dgm:spPr/>
      <dgm:t>
        <a:bodyPr/>
        <a:lstStyle/>
        <a:p>
          <a:endParaRPr lang="ru-RU" sz="1400">
            <a:latin typeface="Times New Roman" pitchFamily="18" charset="0"/>
            <a:cs typeface="Times New Roman" pitchFamily="18" charset="0"/>
          </a:endParaRPr>
        </a:p>
      </dgm:t>
    </dgm:pt>
    <dgm:pt modelId="{18ACE539-3670-4A99-B40C-4C03DFB70CFD}">
      <dgm:prSet phldrT="[Текст]" custT="1"/>
      <dgm:spPr/>
      <dgm:t>
        <a:bodyPr/>
        <a:lstStyle/>
        <a:p>
          <a:r>
            <a:rPr lang="uk-UA" sz="1400">
              <a:latin typeface="Times New Roman" pitchFamily="18" charset="0"/>
              <a:cs typeface="Times New Roman" pitchFamily="18" charset="0"/>
            </a:rPr>
            <a:t>Стала риторика передвиборчої кампанії (навіть під час президентства)</a:t>
          </a:r>
          <a:endParaRPr lang="ru-RU" sz="1400">
            <a:latin typeface="Times New Roman" pitchFamily="18" charset="0"/>
            <a:cs typeface="Times New Roman" pitchFamily="18" charset="0"/>
          </a:endParaRPr>
        </a:p>
      </dgm:t>
    </dgm:pt>
    <dgm:pt modelId="{F51F3A4B-1DBC-49A4-82DE-174144475815}" type="parTrans" cxnId="{098FE9E5-1056-49C8-99EA-71393A8604AC}">
      <dgm:prSet/>
      <dgm:spPr/>
      <dgm:t>
        <a:bodyPr/>
        <a:lstStyle/>
        <a:p>
          <a:endParaRPr lang="ru-RU" sz="1400">
            <a:latin typeface="Times New Roman" pitchFamily="18" charset="0"/>
            <a:cs typeface="Times New Roman" pitchFamily="18" charset="0"/>
          </a:endParaRPr>
        </a:p>
      </dgm:t>
    </dgm:pt>
    <dgm:pt modelId="{C2DDD68A-D25E-44CC-B634-1CA531453D7D}" type="sibTrans" cxnId="{098FE9E5-1056-49C8-99EA-71393A8604AC}">
      <dgm:prSet/>
      <dgm:spPr/>
      <dgm:t>
        <a:bodyPr/>
        <a:lstStyle/>
        <a:p>
          <a:endParaRPr lang="ru-RU" sz="1400">
            <a:latin typeface="Times New Roman" pitchFamily="18" charset="0"/>
            <a:cs typeface="Times New Roman" pitchFamily="18" charset="0"/>
          </a:endParaRPr>
        </a:p>
      </dgm:t>
    </dgm:pt>
    <dgm:pt modelId="{E0DDDE19-7134-4331-8E67-2ABA26AEEBD2}">
      <dgm:prSet phldrT="[Текст]" custT="1"/>
      <dgm:spPr/>
      <dgm:t>
        <a:bodyPr/>
        <a:lstStyle/>
        <a:p>
          <a:r>
            <a:rPr lang="ru-RU" sz="1400">
              <a:latin typeface="Times New Roman" pitchFamily="18" charset="0"/>
              <a:cs typeface="Times New Roman" pitchFamily="18" charset="0"/>
            </a:rPr>
            <a:t>Популізм</a:t>
          </a:r>
        </a:p>
      </dgm:t>
    </dgm:pt>
    <dgm:pt modelId="{87729559-BB9D-48EB-9FB5-CBA84F51469A}" type="parTrans" cxnId="{186BAF08-F808-4520-A798-0CF27CDBDF40}">
      <dgm:prSet/>
      <dgm:spPr/>
      <dgm:t>
        <a:bodyPr/>
        <a:lstStyle/>
        <a:p>
          <a:endParaRPr lang="ru-RU" sz="1400">
            <a:latin typeface="Times New Roman" pitchFamily="18" charset="0"/>
            <a:cs typeface="Times New Roman" pitchFamily="18" charset="0"/>
          </a:endParaRPr>
        </a:p>
      </dgm:t>
    </dgm:pt>
    <dgm:pt modelId="{04D14589-041C-40EE-8AF4-DF94FA892E30}" type="sibTrans" cxnId="{186BAF08-F808-4520-A798-0CF27CDBDF40}">
      <dgm:prSet/>
      <dgm:spPr/>
      <dgm:t>
        <a:bodyPr/>
        <a:lstStyle/>
        <a:p>
          <a:endParaRPr lang="ru-RU" sz="1400">
            <a:latin typeface="Times New Roman" pitchFamily="18" charset="0"/>
            <a:cs typeface="Times New Roman" pitchFamily="18" charset="0"/>
          </a:endParaRPr>
        </a:p>
      </dgm:t>
    </dgm:pt>
    <dgm:pt modelId="{F402BF09-EDF7-44E0-9F1A-77F2F11308AA}">
      <dgm:prSet phldrT="[Текст]" custT="1"/>
      <dgm:spPr/>
      <dgm:t>
        <a:bodyPr/>
        <a:lstStyle/>
        <a:p>
          <a:r>
            <a:rPr lang="uk-UA" sz="1400">
              <a:latin typeface="Times New Roman" pitchFamily="18" charset="0"/>
              <a:cs typeface="Times New Roman" pitchFamily="18" charset="0"/>
            </a:rPr>
            <a:t>"Фейкові новини"</a:t>
          </a:r>
          <a:endParaRPr lang="ru-RU" sz="1400">
            <a:latin typeface="Times New Roman" pitchFamily="18" charset="0"/>
            <a:cs typeface="Times New Roman" pitchFamily="18" charset="0"/>
          </a:endParaRPr>
        </a:p>
      </dgm:t>
    </dgm:pt>
    <dgm:pt modelId="{DC449990-2DEB-4812-86ED-D3791A8C25F4}" type="parTrans" cxnId="{868AF1BD-2614-4FA7-A981-8A359A5585D8}">
      <dgm:prSet/>
      <dgm:spPr/>
      <dgm:t>
        <a:bodyPr/>
        <a:lstStyle/>
        <a:p>
          <a:endParaRPr lang="ru-RU" sz="1400">
            <a:latin typeface="Times New Roman" pitchFamily="18" charset="0"/>
            <a:cs typeface="Times New Roman" pitchFamily="18" charset="0"/>
          </a:endParaRPr>
        </a:p>
      </dgm:t>
    </dgm:pt>
    <dgm:pt modelId="{4A3B5276-13EA-49D1-9435-9A0B1CBCD8D2}" type="sibTrans" cxnId="{868AF1BD-2614-4FA7-A981-8A359A5585D8}">
      <dgm:prSet/>
      <dgm:spPr/>
      <dgm:t>
        <a:bodyPr/>
        <a:lstStyle/>
        <a:p>
          <a:endParaRPr lang="ru-RU" sz="1400">
            <a:latin typeface="Times New Roman" pitchFamily="18" charset="0"/>
            <a:cs typeface="Times New Roman" pitchFamily="18" charset="0"/>
          </a:endParaRPr>
        </a:p>
      </dgm:t>
    </dgm:pt>
    <dgm:pt modelId="{FFD35B9E-0A5E-4C1A-8432-6F1643301528}">
      <dgm:prSet custT="1"/>
      <dgm:spPr/>
      <dgm:t>
        <a:bodyPr/>
        <a:lstStyle/>
        <a:p>
          <a:r>
            <a:rPr lang="uk-UA" sz="1400">
              <a:latin typeface="Times New Roman" pitchFamily="18" charset="0"/>
              <a:cs typeface="Times New Roman" pitchFamily="18" charset="0"/>
            </a:rPr>
            <a:t>Расизм, мізогінія та мова ворожнечі</a:t>
          </a:r>
          <a:endParaRPr lang="ru-RU" sz="1400">
            <a:latin typeface="Times New Roman" pitchFamily="18" charset="0"/>
            <a:cs typeface="Times New Roman" pitchFamily="18" charset="0"/>
          </a:endParaRPr>
        </a:p>
      </dgm:t>
    </dgm:pt>
    <dgm:pt modelId="{2FEDD4FB-E5AF-47B6-9F35-6DA50B6851FE}" type="parTrans" cxnId="{D31EA4DF-EDB4-4DAD-994F-4D351C44F82D}">
      <dgm:prSet/>
      <dgm:spPr/>
      <dgm:t>
        <a:bodyPr/>
        <a:lstStyle/>
        <a:p>
          <a:endParaRPr lang="ru-RU" sz="1400">
            <a:latin typeface="Times New Roman" pitchFamily="18" charset="0"/>
            <a:cs typeface="Times New Roman" pitchFamily="18" charset="0"/>
          </a:endParaRPr>
        </a:p>
      </dgm:t>
    </dgm:pt>
    <dgm:pt modelId="{1455A489-4E95-462E-B944-672E6BF4FDCC}" type="sibTrans" cxnId="{D31EA4DF-EDB4-4DAD-994F-4D351C44F82D}">
      <dgm:prSet/>
      <dgm:spPr/>
      <dgm:t>
        <a:bodyPr/>
        <a:lstStyle/>
        <a:p>
          <a:endParaRPr lang="ru-RU" sz="1400">
            <a:latin typeface="Times New Roman" pitchFamily="18" charset="0"/>
            <a:cs typeface="Times New Roman" pitchFamily="18" charset="0"/>
          </a:endParaRPr>
        </a:p>
      </dgm:t>
    </dgm:pt>
    <dgm:pt modelId="{4C139A9C-96C4-4A49-BAC6-91C9B932625A}" type="pres">
      <dgm:prSet presAssocID="{18855E71-BA3D-4549-8655-F9150B47A6E6}" presName="diagram" presStyleCnt="0">
        <dgm:presLayoutVars>
          <dgm:dir/>
          <dgm:resizeHandles val="exact"/>
        </dgm:presLayoutVars>
      </dgm:prSet>
      <dgm:spPr/>
    </dgm:pt>
    <dgm:pt modelId="{31A23A8B-A593-49E0-BD40-9FF1CBFDE387}" type="pres">
      <dgm:prSet presAssocID="{042AF4D7-1434-47DA-89BF-EF996685AA4F}" presName="node" presStyleLbl="node1" presStyleIdx="0" presStyleCnt="6">
        <dgm:presLayoutVars>
          <dgm:bulletEnabled val="1"/>
        </dgm:presLayoutVars>
      </dgm:prSet>
      <dgm:spPr/>
    </dgm:pt>
    <dgm:pt modelId="{263CA595-2816-4DD2-B539-A5EDD98B26D2}" type="pres">
      <dgm:prSet presAssocID="{253AD205-241E-4F67-BAC8-82C1E581D050}" presName="sibTrans" presStyleCnt="0"/>
      <dgm:spPr/>
    </dgm:pt>
    <dgm:pt modelId="{920AA24A-186B-45E6-B0AA-FD8160E226A4}" type="pres">
      <dgm:prSet presAssocID="{B3D8FDD1-5AF3-4410-89CA-B220E8592823}" presName="node" presStyleLbl="node1" presStyleIdx="1" presStyleCnt="6">
        <dgm:presLayoutVars>
          <dgm:bulletEnabled val="1"/>
        </dgm:presLayoutVars>
      </dgm:prSet>
      <dgm:spPr/>
    </dgm:pt>
    <dgm:pt modelId="{DCDF2171-DF43-4889-9EA4-72811612728E}" type="pres">
      <dgm:prSet presAssocID="{76EE4435-495E-4862-A9C1-06D8F79CD59F}" presName="sibTrans" presStyleCnt="0"/>
      <dgm:spPr/>
    </dgm:pt>
    <dgm:pt modelId="{14330B56-7889-49D2-B173-6C2BF404EA33}" type="pres">
      <dgm:prSet presAssocID="{18ACE539-3670-4A99-B40C-4C03DFB70CFD}" presName="node" presStyleLbl="node1" presStyleIdx="2" presStyleCnt="6">
        <dgm:presLayoutVars>
          <dgm:bulletEnabled val="1"/>
        </dgm:presLayoutVars>
      </dgm:prSet>
      <dgm:spPr/>
    </dgm:pt>
    <dgm:pt modelId="{27375CC2-DFF7-45C1-A63D-C289EA3326E3}" type="pres">
      <dgm:prSet presAssocID="{C2DDD68A-D25E-44CC-B634-1CA531453D7D}" presName="sibTrans" presStyleCnt="0"/>
      <dgm:spPr/>
    </dgm:pt>
    <dgm:pt modelId="{86F4716D-5CF6-403B-93C6-3026002C4B36}" type="pres">
      <dgm:prSet presAssocID="{E0DDDE19-7134-4331-8E67-2ABA26AEEBD2}" presName="node" presStyleLbl="node1" presStyleIdx="3" presStyleCnt="6">
        <dgm:presLayoutVars>
          <dgm:bulletEnabled val="1"/>
        </dgm:presLayoutVars>
      </dgm:prSet>
      <dgm:spPr/>
    </dgm:pt>
    <dgm:pt modelId="{0182EA19-3411-4102-B683-0BA07DCA33C0}" type="pres">
      <dgm:prSet presAssocID="{04D14589-041C-40EE-8AF4-DF94FA892E30}" presName="sibTrans" presStyleCnt="0"/>
      <dgm:spPr/>
    </dgm:pt>
    <dgm:pt modelId="{337C8C72-30DC-4C0E-8BA2-DEFE03FD91A7}" type="pres">
      <dgm:prSet presAssocID="{F402BF09-EDF7-44E0-9F1A-77F2F11308AA}" presName="node" presStyleLbl="node1" presStyleIdx="4" presStyleCnt="6">
        <dgm:presLayoutVars>
          <dgm:bulletEnabled val="1"/>
        </dgm:presLayoutVars>
      </dgm:prSet>
      <dgm:spPr/>
    </dgm:pt>
    <dgm:pt modelId="{9160C358-1631-4CB2-B744-8853FF0C6457}" type="pres">
      <dgm:prSet presAssocID="{4A3B5276-13EA-49D1-9435-9A0B1CBCD8D2}" presName="sibTrans" presStyleCnt="0"/>
      <dgm:spPr/>
    </dgm:pt>
    <dgm:pt modelId="{EEEE54C0-D3B3-42AA-A00D-09E0EFF56BEE}" type="pres">
      <dgm:prSet presAssocID="{FFD35B9E-0A5E-4C1A-8432-6F1643301528}" presName="node" presStyleLbl="node1" presStyleIdx="5" presStyleCnt="6">
        <dgm:presLayoutVars>
          <dgm:bulletEnabled val="1"/>
        </dgm:presLayoutVars>
      </dgm:prSet>
      <dgm:spPr/>
    </dgm:pt>
  </dgm:ptLst>
  <dgm:cxnLst>
    <dgm:cxn modelId="{186BAF08-F808-4520-A798-0CF27CDBDF40}" srcId="{18855E71-BA3D-4549-8655-F9150B47A6E6}" destId="{E0DDDE19-7134-4331-8E67-2ABA26AEEBD2}" srcOrd="3" destOrd="0" parTransId="{87729559-BB9D-48EB-9FB5-CBA84F51469A}" sibTransId="{04D14589-041C-40EE-8AF4-DF94FA892E30}"/>
    <dgm:cxn modelId="{4B512329-EC75-4EFC-B7EA-6DACA1DE645D}" type="presOf" srcId="{18ACE539-3670-4A99-B40C-4C03DFB70CFD}" destId="{14330B56-7889-49D2-B173-6C2BF404EA33}" srcOrd="0" destOrd="0" presId="urn:microsoft.com/office/officeart/2005/8/layout/default"/>
    <dgm:cxn modelId="{F85F932A-BBA3-4345-9DD5-249AE8CF944F}" type="presOf" srcId="{B3D8FDD1-5AF3-4410-89CA-B220E8592823}" destId="{920AA24A-186B-45E6-B0AA-FD8160E226A4}" srcOrd="0" destOrd="0" presId="urn:microsoft.com/office/officeart/2005/8/layout/default"/>
    <dgm:cxn modelId="{00FC642D-49C3-4E59-9887-59D5B32D7B15}" type="presOf" srcId="{E0DDDE19-7134-4331-8E67-2ABA26AEEBD2}" destId="{86F4716D-5CF6-403B-93C6-3026002C4B36}" srcOrd="0" destOrd="0" presId="urn:microsoft.com/office/officeart/2005/8/layout/default"/>
    <dgm:cxn modelId="{F7BC1C3C-E3AA-427C-A170-6B024DCE1331}" type="presOf" srcId="{F402BF09-EDF7-44E0-9F1A-77F2F11308AA}" destId="{337C8C72-30DC-4C0E-8BA2-DEFE03FD91A7}" srcOrd="0" destOrd="0" presId="urn:microsoft.com/office/officeart/2005/8/layout/default"/>
    <dgm:cxn modelId="{AE5FDC62-5BEA-4994-A561-9A591915F980}" type="presOf" srcId="{042AF4D7-1434-47DA-89BF-EF996685AA4F}" destId="{31A23A8B-A593-49E0-BD40-9FF1CBFDE387}" srcOrd="0" destOrd="0" presId="urn:microsoft.com/office/officeart/2005/8/layout/default"/>
    <dgm:cxn modelId="{D2E26450-5AE6-4139-AC1A-C77ECA3A6660}" srcId="{18855E71-BA3D-4549-8655-F9150B47A6E6}" destId="{B3D8FDD1-5AF3-4410-89CA-B220E8592823}" srcOrd="1" destOrd="0" parTransId="{58098635-DA02-443D-9D40-1F536EF4EA12}" sibTransId="{76EE4435-495E-4862-A9C1-06D8F79CD59F}"/>
    <dgm:cxn modelId="{7C12F996-F901-4F63-9C7F-D859C68276CC}" type="presOf" srcId="{18855E71-BA3D-4549-8655-F9150B47A6E6}" destId="{4C139A9C-96C4-4A49-BAC6-91C9B932625A}" srcOrd="0" destOrd="0" presId="urn:microsoft.com/office/officeart/2005/8/layout/default"/>
    <dgm:cxn modelId="{D6EFAFAB-602B-4404-944C-0734BDCEA8F2}" srcId="{18855E71-BA3D-4549-8655-F9150B47A6E6}" destId="{042AF4D7-1434-47DA-89BF-EF996685AA4F}" srcOrd="0" destOrd="0" parTransId="{C47956E8-02EE-47FC-9FB5-16E9298872F1}" sibTransId="{253AD205-241E-4F67-BAC8-82C1E581D050}"/>
    <dgm:cxn modelId="{07B178BB-4B56-4017-8993-7AAE073329C8}" type="presOf" srcId="{FFD35B9E-0A5E-4C1A-8432-6F1643301528}" destId="{EEEE54C0-D3B3-42AA-A00D-09E0EFF56BEE}" srcOrd="0" destOrd="0" presId="urn:microsoft.com/office/officeart/2005/8/layout/default"/>
    <dgm:cxn modelId="{868AF1BD-2614-4FA7-A981-8A359A5585D8}" srcId="{18855E71-BA3D-4549-8655-F9150B47A6E6}" destId="{F402BF09-EDF7-44E0-9F1A-77F2F11308AA}" srcOrd="4" destOrd="0" parTransId="{DC449990-2DEB-4812-86ED-D3791A8C25F4}" sibTransId="{4A3B5276-13EA-49D1-9435-9A0B1CBCD8D2}"/>
    <dgm:cxn modelId="{D31EA4DF-EDB4-4DAD-994F-4D351C44F82D}" srcId="{18855E71-BA3D-4549-8655-F9150B47A6E6}" destId="{FFD35B9E-0A5E-4C1A-8432-6F1643301528}" srcOrd="5" destOrd="0" parTransId="{2FEDD4FB-E5AF-47B6-9F35-6DA50B6851FE}" sibTransId="{1455A489-4E95-462E-B944-672E6BF4FDCC}"/>
    <dgm:cxn modelId="{098FE9E5-1056-49C8-99EA-71393A8604AC}" srcId="{18855E71-BA3D-4549-8655-F9150B47A6E6}" destId="{18ACE539-3670-4A99-B40C-4C03DFB70CFD}" srcOrd="2" destOrd="0" parTransId="{F51F3A4B-1DBC-49A4-82DE-174144475815}" sibTransId="{C2DDD68A-D25E-44CC-B634-1CA531453D7D}"/>
    <dgm:cxn modelId="{8BE928E7-1400-4262-9BAA-A114F54AC231}" type="presParOf" srcId="{4C139A9C-96C4-4A49-BAC6-91C9B932625A}" destId="{31A23A8B-A593-49E0-BD40-9FF1CBFDE387}" srcOrd="0" destOrd="0" presId="urn:microsoft.com/office/officeart/2005/8/layout/default"/>
    <dgm:cxn modelId="{A8520609-BF05-4880-9CA2-128CBE0879C2}" type="presParOf" srcId="{4C139A9C-96C4-4A49-BAC6-91C9B932625A}" destId="{263CA595-2816-4DD2-B539-A5EDD98B26D2}" srcOrd="1" destOrd="0" presId="urn:microsoft.com/office/officeart/2005/8/layout/default"/>
    <dgm:cxn modelId="{FCDA4E42-AE4E-40CA-9903-1205274A1C1E}" type="presParOf" srcId="{4C139A9C-96C4-4A49-BAC6-91C9B932625A}" destId="{920AA24A-186B-45E6-B0AA-FD8160E226A4}" srcOrd="2" destOrd="0" presId="urn:microsoft.com/office/officeart/2005/8/layout/default"/>
    <dgm:cxn modelId="{226DA617-740B-444C-B0EB-FAE9FBD7DB9D}" type="presParOf" srcId="{4C139A9C-96C4-4A49-BAC6-91C9B932625A}" destId="{DCDF2171-DF43-4889-9EA4-72811612728E}" srcOrd="3" destOrd="0" presId="urn:microsoft.com/office/officeart/2005/8/layout/default"/>
    <dgm:cxn modelId="{E75872DD-2B6D-489E-947B-F8440EEDE03C}" type="presParOf" srcId="{4C139A9C-96C4-4A49-BAC6-91C9B932625A}" destId="{14330B56-7889-49D2-B173-6C2BF404EA33}" srcOrd="4" destOrd="0" presId="urn:microsoft.com/office/officeart/2005/8/layout/default"/>
    <dgm:cxn modelId="{A900BBD4-2340-44FE-9ECC-03704D53DF6C}" type="presParOf" srcId="{4C139A9C-96C4-4A49-BAC6-91C9B932625A}" destId="{27375CC2-DFF7-45C1-A63D-C289EA3326E3}" srcOrd="5" destOrd="0" presId="urn:microsoft.com/office/officeart/2005/8/layout/default"/>
    <dgm:cxn modelId="{9F080C9A-432A-4D5E-80D7-1E4E6F6FDE3E}" type="presParOf" srcId="{4C139A9C-96C4-4A49-BAC6-91C9B932625A}" destId="{86F4716D-5CF6-403B-93C6-3026002C4B36}" srcOrd="6" destOrd="0" presId="urn:microsoft.com/office/officeart/2005/8/layout/default"/>
    <dgm:cxn modelId="{E43F2875-089C-4BD4-BE5C-1A9F3B0BAEF9}" type="presParOf" srcId="{4C139A9C-96C4-4A49-BAC6-91C9B932625A}" destId="{0182EA19-3411-4102-B683-0BA07DCA33C0}" srcOrd="7" destOrd="0" presId="urn:microsoft.com/office/officeart/2005/8/layout/default"/>
    <dgm:cxn modelId="{B327BF68-F79A-4A45-8E52-525C76BACF28}" type="presParOf" srcId="{4C139A9C-96C4-4A49-BAC6-91C9B932625A}" destId="{337C8C72-30DC-4C0E-8BA2-DEFE03FD91A7}" srcOrd="8" destOrd="0" presId="urn:microsoft.com/office/officeart/2005/8/layout/default"/>
    <dgm:cxn modelId="{F0C4B06A-F285-4049-A681-CD01B1F9727C}" type="presParOf" srcId="{4C139A9C-96C4-4A49-BAC6-91C9B932625A}" destId="{9160C358-1631-4CB2-B744-8853FF0C6457}" srcOrd="9" destOrd="0" presId="urn:microsoft.com/office/officeart/2005/8/layout/default"/>
    <dgm:cxn modelId="{2DF69919-43F2-470D-9693-F1887FE1DDF2}" type="presParOf" srcId="{4C139A9C-96C4-4A49-BAC6-91C9B932625A}" destId="{EEEE54C0-D3B3-42AA-A00D-09E0EFF56BEE}" srcOrd="10"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90E6564-093D-4017-A91D-5FF497749B03}" type="doc">
      <dgm:prSet loTypeId="urn:microsoft.com/office/officeart/2005/8/layout/venn1" loCatId="relationship" qsTypeId="urn:microsoft.com/office/officeart/2005/8/quickstyle/simple4" qsCatId="simple" csTypeId="urn:microsoft.com/office/officeart/2005/8/colors/accent1_2" csCatId="accent1" phldr="1"/>
      <dgm:spPr/>
    </dgm:pt>
    <dgm:pt modelId="{BECE76C1-FD2A-49DB-9380-12A3CF2274AF}">
      <dgm:prSet phldrT="[Текст]" custT="1"/>
      <dgm:spPr/>
      <dgm:t>
        <a:bodyPr/>
        <a:lstStyle/>
        <a:p>
          <a:r>
            <a:rPr lang="en-US" sz="1400" b="1">
              <a:latin typeface="Times New Roman" pitchFamily="18" charset="0"/>
              <a:cs typeface="Times New Roman" pitchFamily="18" charset="0"/>
            </a:rPr>
            <a:t>A</a:t>
          </a:r>
        </a:p>
        <a:p>
          <a:r>
            <a:rPr lang="en-US" sz="1400" b="0">
              <a:latin typeface="Times New Roman" pitchFamily="18" charset="0"/>
              <a:cs typeface="Times New Roman" pitchFamily="18" charset="0"/>
            </a:rPr>
            <a:t>Traditional Diplomacy</a:t>
          </a:r>
          <a:endParaRPr lang="ru-RU" sz="1400" b="0">
            <a:latin typeface="Times New Roman" pitchFamily="18" charset="0"/>
            <a:cs typeface="Times New Roman" pitchFamily="18" charset="0"/>
          </a:endParaRPr>
        </a:p>
      </dgm:t>
    </dgm:pt>
    <dgm:pt modelId="{318AFB11-3493-4297-B782-E2718C32E933}" type="parTrans" cxnId="{261C85CD-1E96-456A-A786-AB28538FA0B9}">
      <dgm:prSet/>
      <dgm:spPr/>
      <dgm:t>
        <a:bodyPr/>
        <a:lstStyle/>
        <a:p>
          <a:endParaRPr lang="ru-RU" sz="1400">
            <a:latin typeface="Times New Roman" pitchFamily="18" charset="0"/>
            <a:cs typeface="Times New Roman" pitchFamily="18" charset="0"/>
          </a:endParaRPr>
        </a:p>
      </dgm:t>
    </dgm:pt>
    <dgm:pt modelId="{0BDC1EB4-D4F3-4897-B495-E8C3E74684FB}" type="sibTrans" cxnId="{261C85CD-1E96-456A-A786-AB28538FA0B9}">
      <dgm:prSet/>
      <dgm:spPr/>
      <dgm:t>
        <a:bodyPr/>
        <a:lstStyle/>
        <a:p>
          <a:endParaRPr lang="ru-RU" sz="1400">
            <a:latin typeface="Times New Roman" pitchFamily="18" charset="0"/>
            <a:cs typeface="Times New Roman" pitchFamily="18" charset="0"/>
          </a:endParaRPr>
        </a:p>
      </dgm:t>
    </dgm:pt>
    <dgm:pt modelId="{025035F6-E350-4B54-847C-D39CE56B8584}">
      <dgm:prSet phldrT="[Текст]" custT="1"/>
      <dgm:spPr/>
      <dgm:t>
        <a:bodyPr/>
        <a:lstStyle/>
        <a:p>
          <a:r>
            <a:rPr lang="en-US" sz="1400" b="1">
              <a:latin typeface="Times New Roman" pitchFamily="18" charset="0"/>
              <a:cs typeface="Times New Roman" pitchFamily="18" charset="0"/>
            </a:rPr>
            <a:t>C</a:t>
          </a:r>
        </a:p>
        <a:p>
          <a:r>
            <a:rPr lang="en-US" sz="1400" b="0">
              <a:latin typeface="Times New Roman" pitchFamily="18" charset="0"/>
              <a:cs typeface="Times New Roman" pitchFamily="18" charset="0"/>
            </a:rPr>
            <a:t>Twitter</a:t>
          </a:r>
          <a:endParaRPr lang="ru-RU" sz="1400">
            <a:latin typeface="Times New Roman" pitchFamily="18" charset="0"/>
            <a:cs typeface="Times New Roman" pitchFamily="18" charset="0"/>
          </a:endParaRPr>
        </a:p>
      </dgm:t>
    </dgm:pt>
    <dgm:pt modelId="{BCF2FB58-DC1F-4521-BF11-58784E4482B5}" type="parTrans" cxnId="{0FD3BB21-83D0-416E-A4A8-8553D4F21DBD}">
      <dgm:prSet/>
      <dgm:spPr/>
      <dgm:t>
        <a:bodyPr/>
        <a:lstStyle/>
        <a:p>
          <a:endParaRPr lang="ru-RU" sz="1400">
            <a:latin typeface="Times New Roman" pitchFamily="18" charset="0"/>
            <a:cs typeface="Times New Roman" pitchFamily="18" charset="0"/>
          </a:endParaRPr>
        </a:p>
      </dgm:t>
    </dgm:pt>
    <dgm:pt modelId="{ECEBC76C-0A6F-4E5D-BA6D-B3D61A7C9695}" type="sibTrans" cxnId="{0FD3BB21-83D0-416E-A4A8-8553D4F21DBD}">
      <dgm:prSet/>
      <dgm:spPr/>
      <dgm:t>
        <a:bodyPr/>
        <a:lstStyle/>
        <a:p>
          <a:endParaRPr lang="ru-RU" sz="1400">
            <a:latin typeface="Times New Roman" pitchFamily="18" charset="0"/>
            <a:cs typeface="Times New Roman" pitchFamily="18" charset="0"/>
          </a:endParaRPr>
        </a:p>
      </dgm:t>
    </dgm:pt>
    <dgm:pt modelId="{3D76A816-2D95-4158-829D-5C7D77C973ED}">
      <dgm:prSet phldrT="[Текст]" custT="1"/>
      <dgm:spPr/>
      <dgm:t>
        <a:bodyPr/>
        <a:lstStyle/>
        <a:p>
          <a:r>
            <a:rPr lang="en-US" sz="1400" b="1">
              <a:latin typeface="Times New Roman" pitchFamily="18" charset="0"/>
              <a:cs typeface="Times New Roman" pitchFamily="18" charset="0"/>
            </a:rPr>
            <a:t>B</a:t>
          </a:r>
        </a:p>
        <a:p>
          <a:r>
            <a:rPr lang="en-US" sz="1400" b="0">
              <a:latin typeface="Times New Roman" pitchFamily="18" charset="0"/>
              <a:cs typeface="Times New Roman" pitchFamily="18" charset="0"/>
            </a:rPr>
            <a:t>Digital Diplomacy</a:t>
          </a:r>
          <a:endParaRPr lang="ru-RU" sz="1400">
            <a:latin typeface="Times New Roman" pitchFamily="18" charset="0"/>
            <a:cs typeface="Times New Roman" pitchFamily="18" charset="0"/>
          </a:endParaRPr>
        </a:p>
      </dgm:t>
    </dgm:pt>
    <dgm:pt modelId="{6AF545B5-C17E-4561-A4F6-2B2868A34744}" type="parTrans" cxnId="{822A3B05-4492-4220-B658-A5FF8CC0CD33}">
      <dgm:prSet/>
      <dgm:spPr/>
      <dgm:t>
        <a:bodyPr/>
        <a:lstStyle/>
        <a:p>
          <a:endParaRPr lang="ru-RU" sz="1400">
            <a:latin typeface="Times New Roman" pitchFamily="18" charset="0"/>
            <a:cs typeface="Times New Roman" pitchFamily="18" charset="0"/>
          </a:endParaRPr>
        </a:p>
      </dgm:t>
    </dgm:pt>
    <dgm:pt modelId="{D3E3FF27-5140-48CF-8BBC-75AD20BA909A}" type="sibTrans" cxnId="{822A3B05-4492-4220-B658-A5FF8CC0CD33}">
      <dgm:prSet/>
      <dgm:spPr/>
      <dgm:t>
        <a:bodyPr/>
        <a:lstStyle/>
        <a:p>
          <a:endParaRPr lang="ru-RU" sz="1400">
            <a:latin typeface="Times New Roman" pitchFamily="18" charset="0"/>
            <a:cs typeface="Times New Roman" pitchFamily="18" charset="0"/>
          </a:endParaRPr>
        </a:p>
      </dgm:t>
    </dgm:pt>
    <dgm:pt modelId="{1F86E5C8-ABE1-4F96-9DD4-581E6238E17F}" type="pres">
      <dgm:prSet presAssocID="{490E6564-093D-4017-A91D-5FF497749B03}" presName="compositeShape" presStyleCnt="0">
        <dgm:presLayoutVars>
          <dgm:chMax val="7"/>
          <dgm:dir/>
          <dgm:resizeHandles val="exact"/>
        </dgm:presLayoutVars>
      </dgm:prSet>
      <dgm:spPr/>
    </dgm:pt>
    <dgm:pt modelId="{49298E16-2B5D-440D-911E-91BBD982742A}" type="pres">
      <dgm:prSet presAssocID="{BECE76C1-FD2A-49DB-9380-12A3CF2274AF}" presName="circ1" presStyleLbl="vennNode1" presStyleIdx="0" presStyleCnt="3"/>
      <dgm:spPr/>
    </dgm:pt>
    <dgm:pt modelId="{419ACD40-8DDC-4684-8C80-4231DE3EB2A0}" type="pres">
      <dgm:prSet presAssocID="{BECE76C1-FD2A-49DB-9380-12A3CF2274AF}" presName="circ1Tx" presStyleLbl="revTx" presStyleIdx="0" presStyleCnt="0">
        <dgm:presLayoutVars>
          <dgm:chMax val="0"/>
          <dgm:chPref val="0"/>
          <dgm:bulletEnabled val="1"/>
        </dgm:presLayoutVars>
      </dgm:prSet>
      <dgm:spPr/>
    </dgm:pt>
    <dgm:pt modelId="{30055428-9A4B-4F4F-926A-D5785A08A8A7}" type="pres">
      <dgm:prSet presAssocID="{025035F6-E350-4B54-847C-D39CE56B8584}" presName="circ2" presStyleLbl="vennNode1" presStyleIdx="1" presStyleCnt="3"/>
      <dgm:spPr/>
    </dgm:pt>
    <dgm:pt modelId="{338692E5-9569-470A-8FBB-F71DFA7B1476}" type="pres">
      <dgm:prSet presAssocID="{025035F6-E350-4B54-847C-D39CE56B8584}" presName="circ2Tx" presStyleLbl="revTx" presStyleIdx="0" presStyleCnt="0">
        <dgm:presLayoutVars>
          <dgm:chMax val="0"/>
          <dgm:chPref val="0"/>
          <dgm:bulletEnabled val="1"/>
        </dgm:presLayoutVars>
      </dgm:prSet>
      <dgm:spPr/>
    </dgm:pt>
    <dgm:pt modelId="{2A26CEDE-E258-4B45-A68D-238E23A85812}" type="pres">
      <dgm:prSet presAssocID="{3D76A816-2D95-4158-829D-5C7D77C973ED}" presName="circ3" presStyleLbl="vennNode1" presStyleIdx="2" presStyleCnt="3"/>
      <dgm:spPr/>
    </dgm:pt>
    <dgm:pt modelId="{500F9DA2-44E9-4BF8-9E6D-8F04A4417E5E}" type="pres">
      <dgm:prSet presAssocID="{3D76A816-2D95-4158-829D-5C7D77C973ED}" presName="circ3Tx" presStyleLbl="revTx" presStyleIdx="0" presStyleCnt="0">
        <dgm:presLayoutVars>
          <dgm:chMax val="0"/>
          <dgm:chPref val="0"/>
          <dgm:bulletEnabled val="1"/>
        </dgm:presLayoutVars>
      </dgm:prSet>
      <dgm:spPr/>
    </dgm:pt>
  </dgm:ptLst>
  <dgm:cxnLst>
    <dgm:cxn modelId="{822A3B05-4492-4220-B658-A5FF8CC0CD33}" srcId="{490E6564-093D-4017-A91D-5FF497749B03}" destId="{3D76A816-2D95-4158-829D-5C7D77C973ED}" srcOrd="2" destOrd="0" parTransId="{6AF545B5-C17E-4561-A4F6-2B2868A34744}" sibTransId="{D3E3FF27-5140-48CF-8BBC-75AD20BA909A}"/>
    <dgm:cxn modelId="{0FD3BB21-83D0-416E-A4A8-8553D4F21DBD}" srcId="{490E6564-093D-4017-A91D-5FF497749B03}" destId="{025035F6-E350-4B54-847C-D39CE56B8584}" srcOrd="1" destOrd="0" parTransId="{BCF2FB58-DC1F-4521-BF11-58784E4482B5}" sibTransId="{ECEBC76C-0A6F-4E5D-BA6D-B3D61A7C9695}"/>
    <dgm:cxn modelId="{9FF4CB8E-39C9-45CC-B596-5D1EA1CCBF36}" type="presOf" srcId="{3D76A816-2D95-4158-829D-5C7D77C973ED}" destId="{2A26CEDE-E258-4B45-A68D-238E23A85812}" srcOrd="0" destOrd="0" presId="urn:microsoft.com/office/officeart/2005/8/layout/venn1"/>
    <dgm:cxn modelId="{7AC60497-999A-4FAB-9ACD-B04E4DF414C4}" type="presOf" srcId="{BECE76C1-FD2A-49DB-9380-12A3CF2274AF}" destId="{419ACD40-8DDC-4684-8C80-4231DE3EB2A0}" srcOrd="1" destOrd="0" presId="urn:microsoft.com/office/officeart/2005/8/layout/venn1"/>
    <dgm:cxn modelId="{BDCAACA0-CC24-482B-BAA4-571B21F3E6C5}" type="presOf" srcId="{490E6564-093D-4017-A91D-5FF497749B03}" destId="{1F86E5C8-ABE1-4F96-9DD4-581E6238E17F}" srcOrd="0" destOrd="0" presId="urn:microsoft.com/office/officeart/2005/8/layout/venn1"/>
    <dgm:cxn modelId="{6CFB44B4-EA33-4DBB-8E35-CABE29081990}" type="presOf" srcId="{BECE76C1-FD2A-49DB-9380-12A3CF2274AF}" destId="{49298E16-2B5D-440D-911E-91BBD982742A}" srcOrd="0" destOrd="0" presId="urn:microsoft.com/office/officeart/2005/8/layout/venn1"/>
    <dgm:cxn modelId="{261C85CD-1E96-456A-A786-AB28538FA0B9}" srcId="{490E6564-093D-4017-A91D-5FF497749B03}" destId="{BECE76C1-FD2A-49DB-9380-12A3CF2274AF}" srcOrd="0" destOrd="0" parTransId="{318AFB11-3493-4297-B782-E2718C32E933}" sibTransId="{0BDC1EB4-D4F3-4897-B495-E8C3E74684FB}"/>
    <dgm:cxn modelId="{72D1E8D7-A293-4701-8E12-1D0E2B9D7A80}" type="presOf" srcId="{3D76A816-2D95-4158-829D-5C7D77C973ED}" destId="{500F9DA2-44E9-4BF8-9E6D-8F04A4417E5E}" srcOrd="1" destOrd="0" presId="urn:microsoft.com/office/officeart/2005/8/layout/venn1"/>
    <dgm:cxn modelId="{C33A5CDE-798C-4741-95D8-61783EF2D09E}" type="presOf" srcId="{025035F6-E350-4B54-847C-D39CE56B8584}" destId="{338692E5-9569-470A-8FBB-F71DFA7B1476}" srcOrd="1" destOrd="0" presId="urn:microsoft.com/office/officeart/2005/8/layout/venn1"/>
    <dgm:cxn modelId="{67060DF0-1CC5-4A1A-B4CD-A0DA72DF2FDD}" type="presOf" srcId="{025035F6-E350-4B54-847C-D39CE56B8584}" destId="{30055428-9A4B-4F4F-926A-D5785A08A8A7}" srcOrd="0" destOrd="0" presId="urn:microsoft.com/office/officeart/2005/8/layout/venn1"/>
    <dgm:cxn modelId="{B29C8F71-C14D-4B32-B93B-D4BA8A17FE08}" type="presParOf" srcId="{1F86E5C8-ABE1-4F96-9DD4-581E6238E17F}" destId="{49298E16-2B5D-440D-911E-91BBD982742A}" srcOrd="0" destOrd="0" presId="urn:microsoft.com/office/officeart/2005/8/layout/venn1"/>
    <dgm:cxn modelId="{5E6FCE21-9E1A-4AD5-BE76-10D25176626E}" type="presParOf" srcId="{1F86E5C8-ABE1-4F96-9DD4-581E6238E17F}" destId="{419ACD40-8DDC-4684-8C80-4231DE3EB2A0}" srcOrd="1" destOrd="0" presId="urn:microsoft.com/office/officeart/2005/8/layout/venn1"/>
    <dgm:cxn modelId="{1E97985E-A495-4A27-8BDB-23CD12D47CF7}" type="presParOf" srcId="{1F86E5C8-ABE1-4F96-9DD4-581E6238E17F}" destId="{30055428-9A4B-4F4F-926A-D5785A08A8A7}" srcOrd="2" destOrd="0" presId="urn:microsoft.com/office/officeart/2005/8/layout/venn1"/>
    <dgm:cxn modelId="{B64C4EA9-5C47-4E85-86C4-AFA3AD66818B}" type="presParOf" srcId="{1F86E5C8-ABE1-4F96-9DD4-581E6238E17F}" destId="{338692E5-9569-470A-8FBB-F71DFA7B1476}" srcOrd="3" destOrd="0" presId="urn:microsoft.com/office/officeart/2005/8/layout/venn1"/>
    <dgm:cxn modelId="{F7B39858-0A91-4FFE-82CD-8FCD79D4F949}" type="presParOf" srcId="{1F86E5C8-ABE1-4F96-9DD4-581E6238E17F}" destId="{2A26CEDE-E258-4B45-A68D-238E23A85812}" srcOrd="4" destOrd="0" presId="urn:microsoft.com/office/officeart/2005/8/layout/venn1"/>
    <dgm:cxn modelId="{983F5DF2-7ACE-4AA7-9ECD-C21ED053BBE5}" type="presParOf" srcId="{1F86E5C8-ABE1-4F96-9DD4-581E6238E17F}" destId="{500F9DA2-44E9-4BF8-9E6D-8F04A4417E5E}" srcOrd="5" destOrd="0" presId="urn:microsoft.com/office/officeart/2005/8/layout/ven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F64ACD-1D4C-4242-B026-47C94D36B579}">
      <dsp:nvSpPr>
        <dsp:cNvPr id="0" name=""/>
        <dsp:cNvSpPr/>
      </dsp:nvSpPr>
      <dsp:spPr>
        <a:xfrm>
          <a:off x="454818" y="0"/>
          <a:ext cx="5154612" cy="320040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1D616F5-8D62-42C7-8304-891AB1B0CCE8}">
      <dsp:nvSpPr>
        <dsp:cNvPr id="0" name=""/>
        <dsp:cNvSpPr/>
      </dsp:nvSpPr>
      <dsp:spPr>
        <a:xfrm>
          <a:off x="2799" y="960120"/>
          <a:ext cx="1840702" cy="1280160"/>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Реєстрація кандидатів</a:t>
          </a:r>
          <a:endParaRPr lang="ru-RU" sz="1400" kern="1200">
            <a:latin typeface="Times New Roman" pitchFamily="18" charset="0"/>
            <a:cs typeface="Times New Roman" pitchFamily="18" charset="0"/>
          </a:endParaRPr>
        </a:p>
      </dsp:txBody>
      <dsp:txXfrm>
        <a:off x="65291" y="1022612"/>
        <a:ext cx="1715718" cy="1155176"/>
      </dsp:txXfrm>
    </dsp:sp>
    <dsp:sp modelId="{FC0C9B0B-E70C-455E-8272-36630308B6B7}">
      <dsp:nvSpPr>
        <dsp:cNvPr id="0" name=""/>
        <dsp:cNvSpPr/>
      </dsp:nvSpPr>
      <dsp:spPr>
        <a:xfrm>
          <a:off x="2111773" y="960120"/>
          <a:ext cx="1840702" cy="1280160"/>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Отримання рівня підтримки кандидатів: проведення праймеріз, кокусів або конвентів</a:t>
          </a:r>
          <a:endParaRPr lang="ru-RU" sz="1400" kern="1200">
            <a:latin typeface="Times New Roman" pitchFamily="18" charset="0"/>
            <a:cs typeface="Times New Roman" pitchFamily="18" charset="0"/>
          </a:endParaRPr>
        </a:p>
      </dsp:txBody>
      <dsp:txXfrm>
        <a:off x="2174265" y="1022612"/>
        <a:ext cx="1715718" cy="1155176"/>
      </dsp:txXfrm>
    </dsp:sp>
    <dsp:sp modelId="{63DBCA3B-AFB5-47E2-85CC-2C40FE9DCC1B}">
      <dsp:nvSpPr>
        <dsp:cNvPr id="0" name=""/>
        <dsp:cNvSpPr/>
      </dsp:nvSpPr>
      <dsp:spPr>
        <a:xfrm>
          <a:off x="4220748" y="960120"/>
          <a:ext cx="1840702" cy="1280160"/>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Офіційне затвердження кандидатів: проведення національного конвенту партій</a:t>
          </a:r>
          <a:endParaRPr lang="ru-RU" sz="1400" kern="1200">
            <a:latin typeface="Times New Roman" pitchFamily="18" charset="0"/>
            <a:cs typeface="Times New Roman" pitchFamily="18" charset="0"/>
          </a:endParaRPr>
        </a:p>
      </dsp:txBody>
      <dsp:txXfrm>
        <a:off x="4283240" y="1022612"/>
        <a:ext cx="1715718" cy="1155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23A8B-A593-49E0-BD40-9FF1CBFDE387}">
      <dsp:nvSpPr>
        <dsp:cNvPr id="0" name=""/>
        <dsp:cNvSpPr/>
      </dsp:nvSpPr>
      <dsp:spPr>
        <a:xfrm>
          <a:off x="0" y="358080"/>
          <a:ext cx="1910953" cy="11465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Непередбачуваність та упередженість</a:t>
          </a:r>
          <a:endParaRPr lang="ru-RU" sz="1400" kern="1200">
            <a:latin typeface="Times New Roman" pitchFamily="18" charset="0"/>
            <a:cs typeface="Times New Roman" pitchFamily="18" charset="0"/>
          </a:endParaRPr>
        </a:p>
      </dsp:txBody>
      <dsp:txXfrm>
        <a:off x="0" y="358080"/>
        <a:ext cx="1910953" cy="1146571"/>
      </dsp:txXfrm>
    </dsp:sp>
    <dsp:sp modelId="{920AA24A-186B-45E6-B0AA-FD8160E226A4}">
      <dsp:nvSpPr>
        <dsp:cNvPr id="0" name=""/>
        <dsp:cNvSpPr/>
      </dsp:nvSpPr>
      <dsp:spPr>
        <a:xfrm>
          <a:off x="2102048" y="358080"/>
          <a:ext cx="1910953" cy="11465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Особистий брендинг</a:t>
          </a:r>
        </a:p>
      </dsp:txBody>
      <dsp:txXfrm>
        <a:off x="2102048" y="358080"/>
        <a:ext cx="1910953" cy="1146571"/>
      </dsp:txXfrm>
    </dsp:sp>
    <dsp:sp modelId="{14330B56-7889-49D2-B173-6C2BF404EA33}">
      <dsp:nvSpPr>
        <dsp:cNvPr id="0" name=""/>
        <dsp:cNvSpPr/>
      </dsp:nvSpPr>
      <dsp:spPr>
        <a:xfrm>
          <a:off x="4204096" y="358080"/>
          <a:ext cx="1910953" cy="11465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Стала риторика передвиборчої кампанії (навіть під час президентства)</a:t>
          </a:r>
          <a:endParaRPr lang="ru-RU" sz="1400" kern="1200">
            <a:latin typeface="Times New Roman" pitchFamily="18" charset="0"/>
            <a:cs typeface="Times New Roman" pitchFamily="18" charset="0"/>
          </a:endParaRPr>
        </a:p>
      </dsp:txBody>
      <dsp:txXfrm>
        <a:off x="4204096" y="358080"/>
        <a:ext cx="1910953" cy="1146571"/>
      </dsp:txXfrm>
    </dsp:sp>
    <dsp:sp modelId="{86F4716D-5CF6-403B-93C6-3026002C4B36}">
      <dsp:nvSpPr>
        <dsp:cNvPr id="0" name=""/>
        <dsp:cNvSpPr/>
      </dsp:nvSpPr>
      <dsp:spPr>
        <a:xfrm>
          <a:off x="0" y="1695747"/>
          <a:ext cx="1910953" cy="11465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Популізм</a:t>
          </a:r>
        </a:p>
      </dsp:txBody>
      <dsp:txXfrm>
        <a:off x="0" y="1695747"/>
        <a:ext cx="1910953" cy="1146571"/>
      </dsp:txXfrm>
    </dsp:sp>
    <dsp:sp modelId="{337C8C72-30DC-4C0E-8BA2-DEFE03FD91A7}">
      <dsp:nvSpPr>
        <dsp:cNvPr id="0" name=""/>
        <dsp:cNvSpPr/>
      </dsp:nvSpPr>
      <dsp:spPr>
        <a:xfrm>
          <a:off x="2102048" y="1695747"/>
          <a:ext cx="1910953" cy="11465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"Фейкові новини"</a:t>
          </a:r>
          <a:endParaRPr lang="ru-RU" sz="1400" kern="1200">
            <a:latin typeface="Times New Roman" pitchFamily="18" charset="0"/>
            <a:cs typeface="Times New Roman" pitchFamily="18" charset="0"/>
          </a:endParaRPr>
        </a:p>
      </dsp:txBody>
      <dsp:txXfrm>
        <a:off x="2102048" y="1695747"/>
        <a:ext cx="1910953" cy="1146571"/>
      </dsp:txXfrm>
    </dsp:sp>
    <dsp:sp modelId="{EEEE54C0-D3B3-42AA-A00D-09E0EFF56BEE}">
      <dsp:nvSpPr>
        <dsp:cNvPr id="0" name=""/>
        <dsp:cNvSpPr/>
      </dsp:nvSpPr>
      <dsp:spPr>
        <a:xfrm>
          <a:off x="4204096" y="1695747"/>
          <a:ext cx="1910953" cy="11465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Расизм, мізогінія та мова ворожнечі</a:t>
          </a:r>
          <a:endParaRPr lang="ru-RU" sz="1400" kern="1200">
            <a:latin typeface="Times New Roman" pitchFamily="18" charset="0"/>
            <a:cs typeface="Times New Roman" pitchFamily="18" charset="0"/>
          </a:endParaRPr>
        </a:p>
      </dsp:txBody>
      <dsp:txXfrm>
        <a:off x="4204096" y="1695747"/>
        <a:ext cx="1910953" cy="11465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298E16-2B5D-440D-911E-91BBD982742A}">
      <dsp:nvSpPr>
        <dsp:cNvPr id="0" name=""/>
        <dsp:cNvSpPr/>
      </dsp:nvSpPr>
      <dsp:spPr>
        <a:xfrm>
          <a:off x="2047874" y="42862"/>
          <a:ext cx="2057400" cy="2057400"/>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itchFamily="18" charset="0"/>
              <a:cs typeface="Times New Roman" pitchFamily="18" charset="0"/>
            </a:rPr>
            <a:t>A</a:t>
          </a:r>
        </a:p>
        <a:p>
          <a:pPr marL="0" lvl="0" indent="0" algn="ctr" defTabSz="622300">
            <a:lnSpc>
              <a:spcPct val="90000"/>
            </a:lnSpc>
            <a:spcBef>
              <a:spcPct val="0"/>
            </a:spcBef>
            <a:spcAft>
              <a:spcPct val="35000"/>
            </a:spcAft>
            <a:buNone/>
          </a:pPr>
          <a:r>
            <a:rPr lang="en-US" sz="1400" b="0" kern="1200">
              <a:latin typeface="Times New Roman" pitchFamily="18" charset="0"/>
              <a:cs typeface="Times New Roman" pitchFamily="18" charset="0"/>
            </a:rPr>
            <a:t>Traditional Diplomacy</a:t>
          </a:r>
          <a:endParaRPr lang="ru-RU" sz="1400" b="0" kern="1200">
            <a:latin typeface="Times New Roman" pitchFamily="18" charset="0"/>
            <a:cs typeface="Times New Roman" pitchFamily="18" charset="0"/>
          </a:endParaRPr>
        </a:p>
      </dsp:txBody>
      <dsp:txXfrm>
        <a:off x="2322195" y="402907"/>
        <a:ext cx="1508760" cy="925830"/>
      </dsp:txXfrm>
    </dsp:sp>
    <dsp:sp modelId="{30055428-9A4B-4F4F-926A-D5785A08A8A7}">
      <dsp:nvSpPr>
        <dsp:cNvPr id="0" name=""/>
        <dsp:cNvSpPr/>
      </dsp:nvSpPr>
      <dsp:spPr>
        <a:xfrm>
          <a:off x="2790253" y="1328737"/>
          <a:ext cx="2057400" cy="2057400"/>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itchFamily="18" charset="0"/>
              <a:cs typeface="Times New Roman" pitchFamily="18" charset="0"/>
            </a:rPr>
            <a:t>C</a:t>
          </a:r>
        </a:p>
        <a:p>
          <a:pPr marL="0" lvl="0" indent="0" algn="ctr" defTabSz="622300">
            <a:lnSpc>
              <a:spcPct val="90000"/>
            </a:lnSpc>
            <a:spcBef>
              <a:spcPct val="0"/>
            </a:spcBef>
            <a:spcAft>
              <a:spcPct val="35000"/>
            </a:spcAft>
            <a:buNone/>
          </a:pPr>
          <a:r>
            <a:rPr lang="en-US" sz="1400" b="0" kern="1200">
              <a:latin typeface="Times New Roman" pitchFamily="18" charset="0"/>
              <a:cs typeface="Times New Roman" pitchFamily="18" charset="0"/>
            </a:rPr>
            <a:t>Twitter</a:t>
          </a:r>
          <a:endParaRPr lang="ru-RU" sz="1400" kern="1200">
            <a:latin typeface="Times New Roman" pitchFamily="18" charset="0"/>
            <a:cs typeface="Times New Roman" pitchFamily="18" charset="0"/>
          </a:endParaRPr>
        </a:p>
      </dsp:txBody>
      <dsp:txXfrm>
        <a:off x="3419474" y="1860232"/>
        <a:ext cx="1234440" cy="1131570"/>
      </dsp:txXfrm>
    </dsp:sp>
    <dsp:sp modelId="{2A26CEDE-E258-4B45-A68D-238E23A85812}">
      <dsp:nvSpPr>
        <dsp:cNvPr id="0" name=""/>
        <dsp:cNvSpPr/>
      </dsp:nvSpPr>
      <dsp:spPr>
        <a:xfrm>
          <a:off x="1305496" y="1328737"/>
          <a:ext cx="2057400" cy="2057400"/>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itchFamily="18" charset="0"/>
              <a:cs typeface="Times New Roman" pitchFamily="18" charset="0"/>
            </a:rPr>
            <a:t>B</a:t>
          </a:r>
        </a:p>
        <a:p>
          <a:pPr marL="0" lvl="0" indent="0" algn="ctr" defTabSz="622300">
            <a:lnSpc>
              <a:spcPct val="90000"/>
            </a:lnSpc>
            <a:spcBef>
              <a:spcPct val="0"/>
            </a:spcBef>
            <a:spcAft>
              <a:spcPct val="35000"/>
            </a:spcAft>
            <a:buNone/>
          </a:pPr>
          <a:r>
            <a:rPr lang="en-US" sz="1400" b="0" kern="1200">
              <a:latin typeface="Times New Roman" pitchFamily="18" charset="0"/>
              <a:cs typeface="Times New Roman" pitchFamily="18" charset="0"/>
            </a:rPr>
            <a:t>Digital Diplomacy</a:t>
          </a:r>
          <a:endParaRPr lang="ru-RU" sz="1400" kern="1200">
            <a:latin typeface="Times New Roman" pitchFamily="18" charset="0"/>
            <a:cs typeface="Times New Roman" pitchFamily="18" charset="0"/>
          </a:endParaRPr>
        </a:p>
      </dsp:txBody>
      <dsp:txXfrm>
        <a:off x="1499234" y="1860232"/>
        <a:ext cx="1234440" cy="113157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1611</TotalTime>
  <Pages>80</Pages>
  <Words>85192</Words>
  <Characters>48560</Characters>
  <Application>Microsoft Office Word</Application>
  <DocSecurity>0</DocSecurity>
  <Lines>404</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dc:creator>
  <cp:keywords/>
  <dc:description/>
  <cp:lastModifiedBy>Inna</cp:lastModifiedBy>
  <cp:revision>19</cp:revision>
  <dcterms:created xsi:type="dcterms:W3CDTF">2022-09-07T12:50:00Z</dcterms:created>
  <dcterms:modified xsi:type="dcterms:W3CDTF">2022-12-26T12:56:00Z</dcterms:modified>
</cp:coreProperties>
</file>